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top w:space="0" w:sz="0" w:val="nil"/>
          <w:left w:space="0" w:sz="0" w:val="nil"/>
          <w:bottom w:space="0" w:sz="0" w:val="nil"/>
          <w:right w:space="0" w:sz="0" w:val="nil"/>
          <w:between w:space="0" w:sz="0" w:val="nil"/>
        </w:pBdr>
        <w:shd w:fill="auto" w:val="clear"/>
        <w:spacing w:before="0" w:line="240" w:lineRule="auto"/>
        <w:rPr>
          <w:rFonts w:ascii="Economica" w:cs="Economica" w:eastAsia="Economica" w:hAnsi="Economica"/>
          <w:sz w:val="28"/>
          <w:szCs w:val="28"/>
        </w:rPr>
      </w:pPr>
      <w:r w:rsidDel="00000000" w:rsidR="00000000" w:rsidRPr="00000000">
        <w:rPr>
          <w:rFonts w:ascii="Economica" w:cs="Economica" w:eastAsia="Economica" w:hAnsi="Economica"/>
          <w:sz w:val="28"/>
          <w:szCs w:val="28"/>
          <w:rtl w:val="0"/>
        </w:rPr>
        <w:t xml:space="preserve">14th August 2020- by Lady Kendal Jaggar</w:t>
      </w:r>
    </w:p>
    <w:p w:rsidR="00000000" w:rsidDel="00000000" w:rsidP="00000000" w:rsidRDefault="00000000" w:rsidRPr="00000000" w14:paraId="00000002">
      <w:pPr>
        <w:pStyle w:val="Title"/>
        <w:pBdr>
          <w:top w:space="0" w:sz="0" w:val="nil"/>
          <w:left w:space="0" w:sz="0" w:val="nil"/>
          <w:bottom w:space="0" w:sz="0" w:val="nil"/>
          <w:right w:space="0" w:sz="0" w:val="nil"/>
          <w:between w:space="0" w:sz="0" w:val="nil"/>
        </w:pBdr>
        <w:shd w:fill="auto" w:val="clear"/>
        <w:rPr>
          <w:b w:val="1"/>
        </w:rPr>
      </w:pPr>
      <w:bookmarkStart w:colFirst="0" w:colLast="0" w:name="_mbjsiz6n6jlo" w:id="0"/>
      <w:bookmarkEnd w:id="0"/>
      <w:r w:rsidDel="00000000" w:rsidR="00000000" w:rsidRPr="00000000">
        <w:rPr>
          <w:b w:val="1"/>
          <w:rtl w:val="0"/>
        </w:rPr>
        <w:t xml:space="preserve">THE FALLEN HERO’S GRAVE</w:t>
      </w:r>
    </w:p>
    <w:p w:rsidR="00000000" w:rsidDel="00000000" w:rsidP="00000000" w:rsidRDefault="00000000" w:rsidRPr="00000000" w14:paraId="00000003">
      <w:pPr>
        <w:rPr>
          <w:b w:val="1"/>
          <w:color w:val="434343"/>
          <w:sz w:val="32"/>
          <w:szCs w:val="32"/>
        </w:rPr>
      </w:pPr>
      <w:r w:rsidDel="00000000" w:rsidR="00000000" w:rsidRPr="00000000">
        <w:rPr>
          <w:b w:val="1"/>
          <w:color w:val="434343"/>
          <w:sz w:val="32"/>
          <w:szCs w:val="32"/>
          <w:rtl w:val="0"/>
        </w:rPr>
        <w:t xml:space="preserve">RESTORATION WORK ACROSS THE GLOBE</w:t>
      </w:r>
      <w:r w:rsidDel="00000000" w:rsidR="00000000" w:rsidRPr="00000000">
        <w:rPr>
          <w:rtl w:val="0"/>
        </w:rPr>
      </w:r>
    </w:p>
    <w:p w:rsidR="00000000" w:rsidDel="00000000" w:rsidP="00000000" w:rsidRDefault="00000000" w:rsidRPr="00000000" w14:paraId="00000004">
      <w:pPr>
        <w:pStyle w:val="Subtitle"/>
        <w:pBdr>
          <w:top w:space="0" w:sz="0" w:val="nil"/>
          <w:left w:space="0" w:sz="0" w:val="nil"/>
          <w:bottom w:space="0" w:sz="0" w:val="nil"/>
          <w:right w:space="0" w:sz="0" w:val="nil"/>
          <w:between w:space="0" w:sz="0" w:val="nil"/>
        </w:pBdr>
        <w:shd w:fill="auto" w:val="clear"/>
        <w:rPr>
          <w:rFonts w:ascii="Old Standard TT" w:cs="Old Standard TT" w:eastAsia="Old Standard TT" w:hAnsi="Old Standard TT"/>
          <w:color w:val="4a86e8"/>
        </w:rPr>
      </w:pPr>
      <w:bookmarkStart w:colFirst="0" w:colLast="0" w:name="_vb8p0lepu9vn" w:id="1"/>
      <w:bookmarkEnd w:id="1"/>
      <w:r w:rsidDel="00000000" w:rsidR="00000000" w:rsidRPr="00000000">
        <w:rPr>
          <w:color w:val="000000"/>
          <w:sz w:val="60"/>
          <w:szCs w:val="60"/>
          <w:rtl w:val="0"/>
        </w:rPr>
        <w:t xml:space="preserve">                       </w:t>
      </w:r>
      <w:r w:rsidDel="00000000" w:rsidR="00000000" w:rsidRPr="00000000">
        <w:rPr>
          <w:color w:val="000000"/>
          <w:sz w:val="60"/>
          <w:szCs w:val="60"/>
        </w:rPr>
        <w:drawing>
          <wp:inline distB="114300" distT="114300" distL="114300" distR="114300">
            <wp:extent cx="1128616" cy="1128616"/>
            <wp:effectExtent b="0" l="0" r="0" t="0"/>
            <wp:docPr id="10" name="image6.jpg"/>
            <a:graphic>
              <a:graphicData uri="http://schemas.openxmlformats.org/drawingml/2006/picture">
                <pic:pic>
                  <pic:nvPicPr>
                    <pic:cNvPr id="0" name="image6.jpg"/>
                    <pic:cNvPicPr preferRelativeResize="0"/>
                  </pic:nvPicPr>
                  <pic:blipFill>
                    <a:blip r:embed="rId6"/>
                    <a:srcRect b="0" l="0" r="0" t="0"/>
                    <a:stretch>
                      <a:fillRect/>
                    </a:stretch>
                  </pic:blipFill>
                  <pic:spPr>
                    <a:xfrm>
                      <a:off x="0" y="0"/>
                      <a:ext cx="1128616" cy="1128616"/>
                    </a:xfrm>
                    <a:prstGeom prst="rect"/>
                    <a:ln/>
                  </pic:spPr>
                </pic:pic>
              </a:graphicData>
            </a:graphic>
          </wp:inline>
        </w:drawing>
      </w:r>
      <w:r w:rsidDel="00000000" w:rsidR="00000000" w:rsidRPr="00000000">
        <w:rPr>
          <w:rFonts w:ascii="Old Standard TT" w:cs="Old Standard TT" w:eastAsia="Old Standard TT" w:hAnsi="Old Standard TT"/>
          <w:color w:val="4a86e8"/>
          <w:rtl w:val="0"/>
        </w:rPr>
        <w:t xml:space="preserve">Algy Cluff OBE, DL</w:t>
      </w:r>
    </w:p>
    <w:p w:rsidR="00000000" w:rsidDel="00000000" w:rsidP="00000000" w:rsidRDefault="00000000" w:rsidRPr="00000000" w14:paraId="00000005">
      <w:pPr>
        <w:rPr>
          <w:color w:val="1155cc"/>
        </w:rPr>
      </w:pPr>
      <w:r w:rsidDel="00000000" w:rsidR="00000000" w:rsidRPr="00000000">
        <w:rPr>
          <w:rtl w:val="0"/>
        </w:rPr>
        <w:tab/>
        <w:tab/>
        <w:tab/>
        <w:tab/>
      </w:r>
      <w:r w:rsidDel="00000000" w:rsidR="00000000" w:rsidRPr="00000000">
        <w:rPr>
          <w:color w:val="1155cc"/>
          <w:rtl w:val="0"/>
        </w:rPr>
        <w:t xml:space="preserve">CHAIRMAN AND FOUNDER</w:t>
      </w:r>
      <w:r w:rsidDel="00000000" w:rsidR="00000000" w:rsidRPr="00000000">
        <w:rPr>
          <w:rtl w:val="0"/>
        </w:rPr>
      </w:r>
    </w:p>
    <w:p w:rsidR="00000000" w:rsidDel="00000000" w:rsidP="00000000" w:rsidRDefault="00000000" w:rsidRPr="00000000" w14:paraId="00000006">
      <w:pPr>
        <w:jc w:val="center"/>
        <w:rPr>
          <w:color w:val="4a86e8"/>
          <w:sz w:val="60"/>
          <w:szCs w:val="60"/>
        </w:rPr>
      </w:pPr>
      <w:r w:rsidDel="00000000" w:rsidR="00000000" w:rsidRPr="00000000">
        <w:rPr>
          <w:color w:val="4a86e8"/>
          <w:sz w:val="60"/>
          <w:szCs w:val="60"/>
          <w:rtl w:val="0"/>
        </w:rPr>
        <w:t xml:space="preserve">THE REMEMBRANCE TRUST</w:t>
      </w:r>
    </w:p>
    <w:p w:rsidR="00000000" w:rsidDel="00000000" w:rsidP="00000000" w:rsidRDefault="00000000" w:rsidRPr="00000000" w14:paraId="00000007">
      <w:pPr>
        <w:jc w:val="center"/>
        <w:rPr>
          <w:color w:val="4a86e8"/>
          <w:sz w:val="26"/>
          <w:szCs w:val="26"/>
        </w:rPr>
      </w:pPr>
      <w:r w:rsidDel="00000000" w:rsidR="00000000" w:rsidRPr="00000000">
        <w:rPr>
          <w:color w:val="4a86e8"/>
          <w:sz w:val="26"/>
          <w:szCs w:val="26"/>
          <w:rtl w:val="0"/>
        </w:rPr>
        <w:t xml:space="preserve">HONOURING THE PAST T0 IMPROVE OUR FUTURE </w:t>
      </w: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shd w:fill="auto" w:val="clear"/>
        <w:spacing w:after="0" w:before="60" w:lineRule="auto"/>
        <w:rPr/>
      </w:pPr>
      <w:r w:rsidDel="00000000" w:rsidR="00000000" w:rsidRPr="00000000">
        <w:rPr>
          <w:sz w:val="24"/>
          <w:szCs w:val="24"/>
        </w:rPr>
        <w:drawing>
          <wp:inline distB="114300" distT="114300" distL="114300" distR="114300">
            <wp:extent cx="5943600" cy="38100"/>
            <wp:effectExtent b="0" l="0" r="0" t="0"/>
            <wp:docPr descr="horizontal line" id="6" name="image5.png"/>
            <a:graphic>
              <a:graphicData uri="http://schemas.openxmlformats.org/drawingml/2006/picture">
                <pic:pic>
                  <pic:nvPicPr>
                    <pic:cNvPr descr="horizontal line" id="0" name="image5.png"/>
                    <pic:cNvPicPr preferRelativeResize="0"/>
                  </pic:nvPicPr>
                  <pic:blipFill>
                    <a:blip r:embed="rId7"/>
                    <a:srcRect b="0" l="0" r="0" t="0"/>
                    <a:stretch>
                      <a:fillRect/>
                    </a:stretch>
                  </pic:blipFill>
                  <pic:spPr>
                    <a:xfrm>
                      <a:off x="0" y="0"/>
                      <a:ext cx="5943600" cy="38100"/>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pStyle w:val="Heading1"/>
        <w:pBdr>
          <w:top w:space="0" w:sz="0" w:val="nil"/>
          <w:left w:space="0" w:sz="0" w:val="nil"/>
          <w:bottom w:space="0" w:sz="0" w:val="nil"/>
          <w:right w:space="0" w:sz="0" w:val="nil"/>
          <w:between w:space="0" w:sz="0" w:val="nil"/>
        </w:pBdr>
        <w:shd w:fill="auto" w:val="clear"/>
        <w:spacing w:before="120" w:lineRule="auto"/>
        <w:rPr>
          <w:b w:val="1"/>
        </w:rPr>
      </w:pPr>
      <w:bookmarkStart w:colFirst="0" w:colLast="0" w:name="_8h99hp5dendz" w:id="2"/>
      <w:bookmarkEnd w:id="2"/>
      <w:hyperlink r:id="rId8">
        <w:r w:rsidDel="00000000" w:rsidR="00000000" w:rsidRPr="00000000">
          <w:rPr>
            <w:b w:val="0"/>
            <w:sz w:val="22"/>
            <w:szCs w:val="22"/>
          </w:rPr>
          <w:drawing>
            <wp:inline distB="19050" distT="19050" distL="19050" distR="19050">
              <wp:extent cx="5254386" cy="3309253"/>
              <wp:effectExtent b="0" l="0" r="0" t="0"/>
              <wp:docPr id="3" name="image12.jpg"/>
              <a:graphic>
                <a:graphicData uri="http://schemas.openxmlformats.org/drawingml/2006/picture">
                  <pic:pic>
                    <pic:nvPicPr>
                      <pic:cNvPr id="0" name="image12.jpg"/>
                      <pic:cNvPicPr preferRelativeResize="0"/>
                    </pic:nvPicPr>
                    <pic:blipFill>
                      <a:blip r:embed="rId9"/>
                      <a:srcRect b="2724" l="0" r="0" t="2724"/>
                      <a:stretch>
                        <a:fillRect/>
                      </a:stretch>
                    </pic:blipFill>
                    <pic:spPr>
                      <a:xfrm>
                        <a:off x="0" y="0"/>
                        <a:ext cx="5254386" cy="3309253"/>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ind w:left="0" w:firstLine="0"/>
        <w:rPr>
          <w:b w:val="1"/>
        </w:rPr>
      </w:pP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ind w:left="0" w:firstLine="0"/>
        <w:rPr>
          <w:rFonts w:ascii="Old Standard TT" w:cs="Old Standard TT" w:eastAsia="Old Standard TT" w:hAnsi="Old Standard TT"/>
          <w:b w:val="1"/>
          <w:sz w:val="42"/>
          <w:szCs w:val="42"/>
        </w:rPr>
      </w:pPr>
      <w:r w:rsidDel="00000000" w:rsidR="00000000" w:rsidRPr="00000000">
        <w:rPr>
          <w:rFonts w:ascii="Old Standard TT" w:cs="Old Standard TT" w:eastAsia="Old Standard TT" w:hAnsi="Old Standard TT"/>
          <w:b w:val="1"/>
          <w:sz w:val="42"/>
          <w:szCs w:val="42"/>
          <w:rtl w:val="0"/>
        </w:rPr>
        <w:t xml:space="preserve">THE FALLEN SOLDIER </w:t>
      </w:r>
    </w:p>
    <w:p w:rsidR="00000000" w:rsidDel="00000000" w:rsidP="00000000" w:rsidRDefault="00000000" w:rsidRPr="00000000" w14:paraId="0000000C">
      <w:pPr>
        <w:pBdr>
          <w:top w:space="0" w:sz="0" w:val="nil"/>
          <w:left w:space="0" w:sz="0" w:val="nil"/>
          <w:bottom w:space="0" w:sz="0" w:val="nil"/>
          <w:right w:space="0" w:sz="0" w:val="nil"/>
          <w:between w:space="0" w:sz="0" w:val="nil"/>
        </w:pBdr>
        <w:shd w:fill="auto" w:val="clear"/>
        <w:ind w:left="0" w:firstLine="0"/>
        <w:rPr>
          <w:rFonts w:ascii="Old Standard TT" w:cs="Old Standard TT" w:eastAsia="Old Standard TT" w:hAnsi="Old Standard TT"/>
          <w:b w:val="1"/>
          <w:sz w:val="24"/>
          <w:szCs w:val="24"/>
        </w:rPr>
      </w:pPr>
      <w:r w:rsidDel="00000000" w:rsidR="00000000" w:rsidRPr="00000000">
        <w:rPr>
          <w:rFonts w:ascii="Old Standard TT" w:cs="Old Standard TT" w:eastAsia="Old Standard TT" w:hAnsi="Old Standard TT"/>
          <w:b w:val="1"/>
          <w:sz w:val="24"/>
          <w:szCs w:val="24"/>
          <w:rtl w:val="0"/>
        </w:rPr>
        <w:t xml:space="preserve">Remembrance is about the common soldier - and that is why it matters so much as stated by Charles Moore.</w:t>
      </w:r>
    </w:p>
    <w:p w:rsidR="00000000" w:rsidDel="00000000" w:rsidP="00000000" w:rsidRDefault="00000000" w:rsidRPr="00000000" w14:paraId="0000000D">
      <w:pPr>
        <w:pBdr>
          <w:top w:space="0" w:sz="0" w:val="nil"/>
          <w:left w:space="0" w:sz="0" w:val="nil"/>
          <w:bottom w:space="0" w:sz="0" w:val="nil"/>
          <w:right w:space="0" w:sz="0" w:val="nil"/>
          <w:between w:space="0" w:sz="0" w:val="nil"/>
        </w:pBdr>
        <w:shd w:fill="auto" w:val="clear"/>
        <w:ind w:left="0" w:firstLine="0"/>
        <w:rPr>
          <w:rFonts w:ascii="Old Standard TT" w:cs="Old Standard TT" w:eastAsia="Old Standard TT" w:hAnsi="Old Standard TT"/>
          <w:sz w:val="24"/>
          <w:szCs w:val="24"/>
        </w:rPr>
      </w:pPr>
      <w:r w:rsidDel="00000000" w:rsidR="00000000" w:rsidRPr="00000000">
        <w:rPr>
          <w:rFonts w:ascii="Old Standard TT" w:cs="Old Standard TT" w:eastAsia="Old Standard TT" w:hAnsi="Old Standard TT"/>
          <w:sz w:val="24"/>
          <w:szCs w:val="24"/>
          <w:rtl w:val="0"/>
        </w:rPr>
        <w:t xml:space="preserve">Across the globe so many fallen soldiers lay in broken and hidden graves with their inscriptions almost invisible to the human eye. We as a global population all understand that heritage is an overwhelming and an important component of a nation’s identity, one in which we all focus on WW1 and WW2 with respect across the globe shown on important memorable dates. Why it is also important to remember the fallen hero before 1914 and the many conflicts of war that have taken place. </w:t>
      </w:r>
    </w:p>
    <w:p w:rsidR="00000000" w:rsidDel="00000000" w:rsidP="00000000" w:rsidRDefault="00000000" w:rsidRPr="00000000" w14:paraId="0000000E">
      <w:pPr>
        <w:pBdr>
          <w:top w:space="0" w:sz="0" w:val="nil"/>
          <w:left w:space="0" w:sz="0" w:val="nil"/>
          <w:bottom w:space="0" w:sz="0" w:val="nil"/>
          <w:right w:space="0" w:sz="0" w:val="nil"/>
          <w:between w:space="0" w:sz="0" w:val="nil"/>
        </w:pBdr>
        <w:shd w:fill="auto" w:val="clear"/>
        <w:ind w:left="0" w:firstLine="0"/>
        <w:rPr>
          <w:b w:val="1"/>
        </w:rPr>
      </w:pPr>
      <w:r w:rsidDel="00000000" w:rsidR="00000000" w:rsidRPr="00000000">
        <w:rPr>
          <w:rFonts w:ascii="Old Standard TT" w:cs="Old Standard TT" w:eastAsia="Old Standard TT" w:hAnsi="Old Standard TT"/>
          <w:sz w:val="24"/>
          <w:szCs w:val="24"/>
          <w:rtl w:val="0"/>
        </w:rPr>
        <w:t xml:space="preserve">The Carribean a popular destination for the foreign traveller, is undergoing restorations as is Zanzibar to honour the soldiers that lay as a remembrance of a war. The walking tourist who passes by with the words “Time to move on” echoes within their mind yes life does move on but does it have to be a doctrine of forgetting.</w:t>
      </w:r>
      <w:r w:rsidDel="00000000" w:rsidR="00000000" w:rsidRPr="00000000">
        <w:rPr>
          <w:rtl w:val="0"/>
        </w:rPr>
      </w:r>
    </w:p>
    <w:p w:rsidR="00000000" w:rsidDel="00000000" w:rsidP="00000000" w:rsidRDefault="00000000" w:rsidRPr="00000000" w14:paraId="0000000F">
      <w:pPr>
        <w:pBdr>
          <w:top w:space="0" w:sz="0" w:val="nil"/>
          <w:left w:space="0" w:sz="0" w:val="nil"/>
          <w:bottom w:space="0" w:sz="0" w:val="nil"/>
          <w:right w:space="0" w:sz="0" w:val="nil"/>
          <w:between w:space="0" w:sz="0" w:val="nil"/>
        </w:pBdr>
        <w:shd w:fill="auto" w:val="clear"/>
        <w:ind w:left="0" w:firstLine="0"/>
        <w:rPr>
          <w:b w:val="1"/>
        </w:rPr>
      </w:pP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shd w:fill="auto" w:val="clear"/>
        <w:ind w:left="0" w:firstLine="0"/>
        <w:rPr>
          <w:rFonts w:ascii="Old Standard TT" w:cs="Old Standard TT" w:eastAsia="Old Standard TT" w:hAnsi="Old Standard TT"/>
          <w:sz w:val="28"/>
          <w:szCs w:val="28"/>
        </w:rPr>
      </w:pPr>
      <w:r w:rsidDel="00000000" w:rsidR="00000000" w:rsidRPr="00000000">
        <w:rPr>
          <w:rFonts w:ascii="Old Standard TT" w:cs="Old Standard TT" w:eastAsia="Old Standard TT" w:hAnsi="Old Standard TT"/>
          <w:b w:val="1"/>
          <w:sz w:val="28"/>
          <w:szCs w:val="28"/>
          <w:rtl w:val="0"/>
        </w:rPr>
        <w:t xml:space="preserve">AFRICA - Grave island, Zanzibar-Chapwani Island</w:t>
      </w:r>
      <w:r w:rsidDel="00000000" w:rsidR="00000000" w:rsidRPr="00000000">
        <w:rPr>
          <w:rtl w:val="0"/>
        </w:rPr>
      </w:r>
    </w:p>
    <w:p w:rsidR="00000000" w:rsidDel="00000000" w:rsidP="00000000" w:rsidRDefault="00000000" w:rsidRPr="00000000" w14:paraId="00000011">
      <w:pPr>
        <w:pBdr>
          <w:top w:space="0" w:sz="0" w:val="nil"/>
          <w:left w:space="0" w:sz="0" w:val="nil"/>
          <w:bottom w:space="0" w:sz="0" w:val="nil"/>
          <w:right w:space="0" w:sz="0" w:val="nil"/>
          <w:between w:space="0" w:sz="0" w:val="nil"/>
        </w:pBdr>
        <w:shd w:fill="auto" w:val="clear"/>
        <w:ind w:left="0" w:firstLine="0"/>
        <w:rPr>
          <w:rFonts w:ascii="Old Standard TT" w:cs="Old Standard TT" w:eastAsia="Old Standard TT" w:hAnsi="Old Standard TT"/>
          <w:sz w:val="24"/>
          <w:szCs w:val="24"/>
        </w:rPr>
      </w:pPr>
      <w:r w:rsidDel="00000000" w:rsidR="00000000" w:rsidRPr="00000000">
        <w:rPr>
          <w:rFonts w:ascii="Old Standard TT" w:cs="Old Standard TT" w:eastAsia="Old Standard TT" w:hAnsi="Old Standard TT"/>
          <w:sz w:val="24"/>
          <w:szCs w:val="24"/>
          <w:rtl w:val="0"/>
        </w:rPr>
        <w:t xml:space="preserve">        A neglected Navel Cemetery of sailors who died largely around the 1870’s when the British arrived in Zanzibar to extend their trading empire, also to establish Royal Navy Bases in Zanzibar. The plight also was to tackle the slave trade, which was still flourishing on the neighbouring islands of Pemba and Funzi.</w:t>
      </w:r>
    </w:p>
    <w:p w:rsidR="00000000" w:rsidDel="00000000" w:rsidP="00000000" w:rsidRDefault="00000000" w:rsidRPr="00000000" w14:paraId="00000012">
      <w:pPr>
        <w:pBdr>
          <w:top w:space="0" w:sz="0" w:val="nil"/>
          <w:left w:space="0" w:sz="0" w:val="nil"/>
          <w:bottom w:space="0" w:sz="0" w:val="nil"/>
          <w:right w:space="0" w:sz="0" w:val="nil"/>
          <w:between w:space="0" w:sz="0" w:val="nil"/>
        </w:pBdr>
        <w:shd w:fill="auto" w:val="clear"/>
        <w:ind w:left="0" w:firstLine="0"/>
        <w:rPr>
          <w:sz w:val="32"/>
          <w:szCs w:val="32"/>
        </w:rPr>
      </w:pPr>
      <w:r w:rsidDel="00000000" w:rsidR="00000000" w:rsidRPr="00000000">
        <w:rPr>
          <w:rFonts w:ascii="Old Standard TT" w:cs="Old Standard TT" w:eastAsia="Old Standard TT" w:hAnsi="Old Standard TT"/>
          <w:sz w:val="24"/>
          <w:szCs w:val="24"/>
          <w:rtl w:val="0"/>
        </w:rPr>
        <w:t xml:space="preserve">Researchers are currently exploring the extent of the restoration required, also using photographs taken on the expedition site. These graves are extremely worn, broken, and faded inscriptions hidden by overgrown vegetation.</w:t>
      </w:r>
      <w:r w:rsidDel="00000000" w:rsidR="00000000" w:rsidRPr="00000000">
        <w:rPr>
          <w:rtl w:val="0"/>
        </w:rPr>
      </w:r>
    </w:p>
    <w:p w:rsidR="00000000" w:rsidDel="00000000" w:rsidP="00000000" w:rsidRDefault="00000000" w:rsidRPr="00000000" w14:paraId="00000013">
      <w:pPr>
        <w:ind w:left="0" w:firstLine="0"/>
        <w:rPr>
          <w:sz w:val="32"/>
          <w:szCs w:val="32"/>
        </w:rPr>
      </w:pPr>
      <w:r w:rsidDel="00000000" w:rsidR="00000000" w:rsidRPr="00000000">
        <w:rPr>
          <w:sz w:val="32"/>
          <w:szCs w:val="32"/>
        </w:rPr>
        <w:drawing>
          <wp:inline distB="114300" distT="114300" distL="114300" distR="114300">
            <wp:extent cx="2971811" cy="1448446"/>
            <wp:effectExtent b="0" l="0" r="0" t="0"/>
            <wp:docPr id="15" name="image7.jpg"/>
            <a:graphic>
              <a:graphicData uri="http://schemas.openxmlformats.org/drawingml/2006/picture">
                <pic:pic>
                  <pic:nvPicPr>
                    <pic:cNvPr id="0" name="image7.jpg"/>
                    <pic:cNvPicPr preferRelativeResize="0"/>
                  </pic:nvPicPr>
                  <pic:blipFill>
                    <a:blip r:embed="rId10"/>
                    <a:srcRect b="0" l="0" r="0" t="0"/>
                    <a:stretch>
                      <a:fillRect/>
                    </a:stretch>
                  </pic:blipFill>
                  <pic:spPr>
                    <a:xfrm>
                      <a:off x="0" y="0"/>
                      <a:ext cx="2971811" cy="1448446"/>
                    </a:xfrm>
                    <a:prstGeom prst="rect"/>
                    <a:ln/>
                  </pic:spPr>
                </pic:pic>
              </a:graphicData>
            </a:graphic>
          </wp:inline>
        </w:drawing>
      </w:r>
      <w:r w:rsidDel="00000000" w:rsidR="00000000" w:rsidRPr="00000000">
        <w:rPr>
          <w:sz w:val="32"/>
          <w:szCs w:val="32"/>
        </w:rPr>
        <w:drawing>
          <wp:inline distB="114300" distT="114300" distL="114300" distR="114300">
            <wp:extent cx="2404461" cy="1444616"/>
            <wp:effectExtent b="0" l="0" r="0" t="0"/>
            <wp:docPr id="5" name="image11.jpg"/>
            <a:graphic>
              <a:graphicData uri="http://schemas.openxmlformats.org/drawingml/2006/picture">
                <pic:pic>
                  <pic:nvPicPr>
                    <pic:cNvPr id="0" name="image11.jpg"/>
                    <pic:cNvPicPr preferRelativeResize="0"/>
                  </pic:nvPicPr>
                  <pic:blipFill>
                    <a:blip r:embed="rId11"/>
                    <a:srcRect b="0" l="0" r="0" t="0"/>
                    <a:stretch>
                      <a:fillRect/>
                    </a:stretch>
                  </pic:blipFill>
                  <pic:spPr>
                    <a:xfrm>
                      <a:off x="0" y="0"/>
                      <a:ext cx="2404461" cy="1444616"/>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ind w:left="0" w:firstLine="0"/>
        <w:rPr>
          <w:rFonts w:ascii="Old Standard TT" w:cs="Old Standard TT" w:eastAsia="Old Standard TT" w:hAnsi="Old Standard TT"/>
          <w:b w:val="1"/>
          <w:sz w:val="28"/>
          <w:szCs w:val="28"/>
        </w:rPr>
      </w:pPr>
      <w:r w:rsidDel="00000000" w:rsidR="00000000" w:rsidRPr="00000000">
        <w:rPr>
          <w:rFonts w:ascii="Old Standard TT" w:cs="Old Standard TT" w:eastAsia="Old Standard TT" w:hAnsi="Old Standard TT"/>
          <w:b w:val="1"/>
          <w:sz w:val="28"/>
          <w:szCs w:val="28"/>
          <w:rtl w:val="0"/>
        </w:rPr>
        <w:t xml:space="preserve">CARIBBEAN  - St Paul’s Falmouth, Antigua</w:t>
      </w:r>
    </w:p>
    <w:p w:rsidR="00000000" w:rsidDel="00000000" w:rsidP="00000000" w:rsidRDefault="00000000" w:rsidRPr="00000000" w14:paraId="00000015">
      <w:pPr>
        <w:ind w:left="0" w:firstLine="0"/>
        <w:rPr>
          <w:rFonts w:ascii="Old Standard TT" w:cs="Old Standard TT" w:eastAsia="Old Standard TT" w:hAnsi="Old Standard TT"/>
          <w:sz w:val="24"/>
          <w:szCs w:val="24"/>
        </w:rPr>
      </w:pPr>
      <w:r w:rsidDel="00000000" w:rsidR="00000000" w:rsidRPr="00000000">
        <w:rPr>
          <w:rFonts w:ascii="Old Standard TT" w:cs="Old Standard TT" w:eastAsia="Old Standard TT" w:hAnsi="Old Standard TT"/>
          <w:b w:val="1"/>
          <w:sz w:val="24"/>
          <w:szCs w:val="24"/>
          <w:rtl w:val="0"/>
        </w:rPr>
        <w:tab/>
      </w:r>
      <w:r w:rsidDel="00000000" w:rsidR="00000000" w:rsidRPr="00000000">
        <w:rPr>
          <w:rFonts w:ascii="Old Standard TT" w:cs="Old Standard TT" w:eastAsia="Old Standard TT" w:hAnsi="Old Standard TT"/>
          <w:sz w:val="24"/>
          <w:szCs w:val="24"/>
          <w:rtl w:val="0"/>
        </w:rPr>
        <w:t xml:space="preserve">Discussions are currently in place for the restoration of the Naval and Military graves from the 18th and 19th century in the Shirley Heights cemetery. Mrs Joanne Lambert, a Trust volunteer is currently organizing a 100k fundraiser, to restore at least three, hopefully eight other different cemeteries currently identified as in a state of neglect on the island . The Trust in conjunction with The National Parks of Antigua, The World Heritage Fund and other agencies lead the restoration works, aiming for completion by 2020.</w:t>
      </w:r>
    </w:p>
    <w:p w:rsidR="00000000" w:rsidDel="00000000" w:rsidP="00000000" w:rsidRDefault="00000000" w:rsidRPr="00000000" w14:paraId="00000016">
      <w:pPr>
        <w:ind w:left="0" w:firstLine="0"/>
        <w:rPr>
          <w:sz w:val="32"/>
          <w:szCs w:val="32"/>
        </w:rPr>
      </w:pPr>
      <w:r w:rsidDel="00000000" w:rsidR="00000000" w:rsidRPr="00000000">
        <w:rPr>
          <w:sz w:val="32"/>
          <w:szCs w:val="32"/>
          <w:rtl w:val="0"/>
        </w:rPr>
        <w:t xml:space="preserve">            </w:t>
      </w:r>
      <w:r w:rsidDel="00000000" w:rsidR="00000000" w:rsidRPr="00000000">
        <w:rPr>
          <w:sz w:val="32"/>
          <w:szCs w:val="32"/>
        </w:rPr>
        <w:drawing>
          <wp:inline distB="114300" distT="114300" distL="114300" distR="114300">
            <wp:extent cx="1319621" cy="1754030"/>
            <wp:effectExtent b="0" l="0" r="0" t="0"/>
            <wp:docPr id="8" name="image10.jpg"/>
            <a:graphic>
              <a:graphicData uri="http://schemas.openxmlformats.org/drawingml/2006/picture">
                <pic:pic>
                  <pic:nvPicPr>
                    <pic:cNvPr id="0" name="image10.jpg"/>
                    <pic:cNvPicPr preferRelativeResize="0"/>
                  </pic:nvPicPr>
                  <pic:blipFill>
                    <a:blip r:embed="rId12"/>
                    <a:srcRect b="0" l="0" r="0" t="0"/>
                    <a:stretch>
                      <a:fillRect/>
                    </a:stretch>
                  </pic:blipFill>
                  <pic:spPr>
                    <a:xfrm>
                      <a:off x="0" y="0"/>
                      <a:ext cx="1319621" cy="1754030"/>
                    </a:xfrm>
                    <a:prstGeom prst="rect"/>
                    <a:ln/>
                  </pic:spPr>
                </pic:pic>
              </a:graphicData>
            </a:graphic>
          </wp:inline>
        </w:drawing>
      </w:r>
      <w:r w:rsidDel="00000000" w:rsidR="00000000" w:rsidRPr="00000000">
        <w:rPr>
          <w:sz w:val="32"/>
          <w:szCs w:val="32"/>
          <w:rtl w:val="0"/>
        </w:rPr>
        <w:t xml:space="preserve">                                     </w:t>
      </w:r>
      <w:r w:rsidDel="00000000" w:rsidR="00000000" w:rsidRPr="00000000">
        <w:rPr>
          <w:sz w:val="32"/>
          <w:szCs w:val="32"/>
        </w:rPr>
        <w:drawing>
          <wp:inline distB="114300" distT="114300" distL="114300" distR="114300">
            <wp:extent cx="1294584" cy="1716076"/>
            <wp:effectExtent b="0" l="0" r="0" t="0"/>
            <wp:docPr id="14" name="image14.jpg"/>
            <a:graphic>
              <a:graphicData uri="http://schemas.openxmlformats.org/drawingml/2006/picture">
                <pic:pic>
                  <pic:nvPicPr>
                    <pic:cNvPr id="0" name="image14.jpg"/>
                    <pic:cNvPicPr preferRelativeResize="0"/>
                  </pic:nvPicPr>
                  <pic:blipFill>
                    <a:blip r:embed="rId13"/>
                    <a:srcRect b="0" l="0" r="0" t="0"/>
                    <a:stretch>
                      <a:fillRect/>
                    </a:stretch>
                  </pic:blipFill>
                  <pic:spPr>
                    <a:xfrm>
                      <a:off x="0" y="0"/>
                      <a:ext cx="1294584" cy="1716076"/>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ind w:left="0" w:firstLine="0"/>
        <w:rPr>
          <w:rFonts w:ascii="Old Standard TT" w:cs="Old Standard TT" w:eastAsia="Old Standard TT" w:hAnsi="Old Standard TT"/>
          <w:b w:val="1"/>
          <w:sz w:val="24"/>
          <w:szCs w:val="24"/>
        </w:rPr>
      </w:pPr>
      <w:r w:rsidDel="00000000" w:rsidR="00000000" w:rsidRPr="00000000">
        <w:rPr>
          <w:rFonts w:ascii="Old Standard TT" w:cs="Old Standard TT" w:eastAsia="Old Standard TT" w:hAnsi="Old Standard TT"/>
          <w:sz w:val="24"/>
          <w:szCs w:val="24"/>
          <w:rtl w:val="0"/>
        </w:rPr>
        <w:t xml:space="preserve">*</w:t>
      </w:r>
      <w:r w:rsidDel="00000000" w:rsidR="00000000" w:rsidRPr="00000000">
        <w:rPr>
          <w:rFonts w:ascii="Old Standard TT" w:cs="Old Standard TT" w:eastAsia="Old Standard TT" w:hAnsi="Old Standard TT"/>
          <w:b w:val="1"/>
          <w:sz w:val="24"/>
          <w:szCs w:val="24"/>
          <w:rtl w:val="0"/>
        </w:rPr>
        <w:t xml:space="preserve">DUE TO COVID19 WORKS HAVE CURRENTLY BEEN ON HOLD IN ZANZIBAR </w:t>
      </w:r>
    </w:p>
    <w:p w:rsidR="00000000" w:rsidDel="00000000" w:rsidP="00000000" w:rsidRDefault="00000000" w:rsidRPr="00000000" w14:paraId="00000018">
      <w:pPr>
        <w:ind w:left="0" w:firstLine="0"/>
        <w:rPr>
          <w:rFonts w:ascii="Old Standard TT" w:cs="Old Standard TT" w:eastAsia="Old Standard TT" w:hAnsi="Old Standard TT"/>
          <w:b w:val="1"/>
          <w:sz w:val="28"/>
          <w:szCs w:val="28"/>
        </w:rPr>
      </w:pPr>
      <w:r w:rsidDel="00000000" w:rsidR="00000000" w:rsidRPr="00000000">
        <w:rPr>
          <w:rFonts w:ascii="Old Standard TT" w:cs="Old Standard TT" w:eastAsia="Old Standard TT" w:hAnsi="Old Standard TT"/>
          <w:b w:val="1"/>
          <w:sz w:val="28"/>
          <w:szCs w:val="28"/>
          <w:rtl w:val="0"/>
        </w:rPr>
        <w:t xml:space="preserve">COLDSTREAM CEMETERY, BAYONNE - FRANCE</w:t>
      </w:r>
    </w:p>
    <w:p w:rsidR="00000000" w:rsidDel="00000000" w:rsidP="00000000" w:rsidRDefault="00000000" w:rsidRPr="00000000" w14:paraId="00000019">
      <w:pPr>
        <w:ind w:left="0" w:firstLine="0"/>
        <w:rPr>
          <w:rFonts w:ascii="Old Standard TT" w:cs="Old Standard TT" w:eastAsia="Old Standard TT" w:hAnsi="Old Standard TT"/>
          <w:sz w:val="24"/>
          <w:szCs w:val="24"/>
        </w:rPr>
      </w:pPr>
      <w:r w:rsidDel="00000000" w:rsidR="00000000" w:rsidRPr="00000000">
        <w:rPr>
          <w:rFonts w:ascii="Old Standard TT" w:cs="Old Standard TT" w:eastAsia="Old Standard TT" w:hAnsi="Old Standard TT"/>
          <w:sz w:val="24"/>
          <w:szCs w:val="24"/>
          <w:rtl w:val="0"/>
        </w:rPr>
        <w:t xml:space="preserve">The battle of Bayonne in 1914, was a significant event in the Peninsula Wars for the Coldstream Guards. The oldest regiment In the British Army and is still in continuous active service. General George Monck founded this division in Coldstream, Scotland in 1650 as part of the </w:t>
      </w:r>
      <w:r w:rsidDel="00000000" w:rsidR="00000000" w:rsidRPr="00000000">
        <w:rPr>
          <w:rFonts w:ascii="Old Standard TT" w:cs="Old Standard TT" w:eastAsia="Old Standard TT" w:hAnsi="Old Standard TT"/>
          <w:color w:val="4a86e8"/>
          <w:sz w:val="24"/>
          <w:szCs w:val="24"/>
          <w:rtl w:val="0"/>
        </w:rPr>
        <w:t xml:space="preserve">New Model Army</w:t>
      </w:r>
      <w:r w:rsidDel="00000000" w:rsidR="00000000" w:rsidRPr="00000000">
        <w:rPr>
          <w:rFonts w:ascii="Old Standard TT" w:cs="Old Standard TT" w:eastAsia="Old Standard TT" w:hAnsi="Old Standard TT"/>
          <w:sz w:val="24"/>
          <w:szCs w:val="24"/>
          <w:rtl w:val="0"/>
        </w:rPr>
        <w:t xml:space="preserve">. </w:t>
      </w:r>
      <w:r w:rsidDel="00000000" w:rsidR="00000000" w:rsidRPr="00000000">
        <w:rPr>
          <w:rFonts w:ascii="Old Standard TT" w:cs="Old Standard TT" w:eastAsia="Old Standard TT" w:hAnsi="Old Standard TT"/>
          <w:sz w:val="24"/>
          <w:szCs w:val="24"/>
          <w:rtl w:val="0"/>
        </w:rPr>
        <w:t xml:space="preserve">These graves have had new concrete laid replacing their cracked and broken stone work. The pictures below were taken by two Coldstream Veterans </w:t>
      </w:r>
      <w:r w:rsidDel="00000000" w:rsidR="00000000" w:rsidRPr="00000000">
        <w:rPr>
          <w:rFonts w:ascii="Old Standard TT" w:cs="Old Standard TT" w:eastAsia="Old Standard TT" w:hAnsi="Old Standard TT"/>
          <w:b w:val="1"/>
          <w:sz w:val="24"/>
          <w:szCs w:val="24"/>
          <w:rtl w:val="0"/>
        </w:rPr>
        <w:t xml:space="preserve">Robert Kay-Shuttleworth </w:t>
      </w:r>
      <w:r w:rsidDel="00000000" w:rsidR="00000000" w:rsidRPr="00000000">
        <w:rPr>
          <w:rFonts w:ascii="Old Standard TT" w:cs="Old Standard TT" w:eastAsia="Old Standard TT" w:hAnsi="Old Standard TT"/>
          <w:sz w:val="24"/>
          <w:szCs w:val="24"/>
          <w:rtl w:val="0"/>
        </w:rPr>
        <w:t xml:space="preserve">and </w:t>
      </w:r>
      <w:r w:rsidDel="00000000" w:rsidR="00000000" w:rsidRPr="00000000">
        <w:rPr>
          <w:rFonts w:ascii="Old Standard TT" w:cs="Old Standard TT" w:eastAsia="Old Standard TT" w:hAnsi="Old Standard TT"/>
          <w:b w:val="1"/>
          <w:sz w:val="24"/>
          <w:szCs w:val="24"/>
          <w:rtl w:val="0"/>
        </w:rPr>
        <w:t xml:space="preserve">Ian Cunningham </w:t>
      </w:r>
      <w:r w:rsidDel="00000000" w:rsidR="00000000" w:rsidRPr="00000000">
        <w:rPr>
          <w:rFonts w:ascii="Old Standard TT" w:cs="Old Standard TT" w:eastAsia="Old Standard TT" w:hAnsi="Old Standard TT"/>
          <w:sz w:val="24"/>
          <w:szCs w:val="24"/>
          <w:rtl w:val="0"/>
        </w:rPr>
        <w:t xml:space="preserve">whilst on a Cycling holiday in France.</w:t>
      </w:r>
    </w:p>
    <w:p w:rsidR="00000000" w:rsidDel="00000000" w:rsidP="00000000" w:rsidRDefault="00000000" w:rsidRPr="00000000" w14:paraId="0000001A">
      <w:pPr>
        <w:ind w:left="0" w:firstLine="0"/>
        <w:rPr>
          <w:sz w:val="32"/>
          <w:szCs w:val="32"/>
        </w:rPr>
      </w:pPr>
      <w:r w:rsidDel="00000000" w:rsidR="00000000" w:rsidRPr="00000000">
        <w:rPr>
          <w:sz w:val="32"/>
          <w:szCs w:val="32"/>
          <w:rtl w:val="0"/>
        </w:rPr>
        <w:t xml:space="preserve"> </w:t>
      </w:r>
      <w:r w:rsidDel="00000000" w:rsidR="00000000" w:rsidRPr="00000000">
        <w:rPr>
          <w:sz w:val="32"/>
          <w:szCs w:val="32"/>
        </w:rPr>
        <w:drawing>
          <wp:inline distB="114300" distT="114300" distL="114300" distR="114300">
            <wp:extent cx="1478563" cy="1971418"/>
            <wp:effectExtent b="0" l="0" r="0" t="0"/>
            <wp:docPr id="12" name="image13.jpg"/>
            <a:graphic>
              <a:graphicData uri="http://schemas.openxmlformats.org/drawingml/2006/picture">
                <pic:pic>
                  <pic:nvPicPr>
                    <pic:cNvPr id="0" name="image13.jpg"/>
                    <pic:cNvPicPr preferRelativeResize="0"/>
                  </pic:nvPicPr>
                  <pic:blipFill>
                    <a:blip r:embed="rId14"/>
                    <a:srcRect b="0" l="0" r="0" t="0"/>
                    <a:stretch>
                      <a:fillRect/>
                    </a:stretch>
                  </pic:blipFill>
                  <pic:spPr>
                    <a:xfrm>
                      <a:off x="0" y="0"/>
                      <a:ext cx="1478563" cy="1971418"/>
                    </a:xfrm>
                    <a:prstGeom prst="rect"/>
                    <a:ln/>
                  </pic:spPr>
                </pic:pic>
              </a:graphicData>
            </a:graphic>
          </wp:inline>
        </w:drawing>
      </w:r>
      <w:r w:rsidDel="00000000" w:rsidR="00000000" w:rsidRPr="00000000">
        <w:rPr>
          <w:sz w:val="32"/>
          <w:szCs w:val="32"/>
          <w:rtl w:val="0"/>
        </w:rPr>
        <w:t xml:space="preserve"> </w:t>
      </w:r>
      <w:r w:rsidDel="00000000" w:rsidR="00000000" w:rsidRPr="00000000">
        <w:rPr>
          <w:sz w:val="32"/>
          <w:szCs w:val="32"/>
        </w:rPr>
        <w:drawing>
          <wp:inline distB="114300" distT="114300" distL="114300" distR="114300">
            <wp:extent cx="1488871" cy="1988187"/>
            <wp:effectExtent b="0" l="0" r="0" t="0"/>
            <wp:docPr id="4" name="image8.jpg"/>
            <a:graphic>
              <a:graphicData uri="http://schemas.openxmlformats.org/drawingml/2006/picture">
                <pic:pic>
                  <pic:nvPicPr>
                    <pic:cNvPr id="0" name="image8.jpg"/>
                    <pic:cNvPicPr preferRelativeResize="0"/>
                  </pic:nvPicPr>
                  <pic:blipFill>
                    <a:blip r:embed="rId15"/>
                    <a:srcRect b="0" l="0" r="0" t="0"/>
                    <a:stretch>
                      <a:fillRect/>
                    </a:stretch>
                  </pic:blipFill>
                  <pic:spPr>
                    <a:xfrm>
                      <a:off x="0" y="0"/>
                      <a:ext cx="1488871" cy="1988187"/>
                    </a:xfrm>
                    <a:prstGeom prst="rect"/>
                    <a:ln/>
                  </pic:spPr>
                </pic:pic>
              </a:graphicData>
            </a:graphic>
          </wp:inline>
        </w:drawing>
      </w:r>
      <w:r w:rsidDel="00000000" w:rsidR="00000000" w:rsidRPr="00000000">
        <w:rPr>
          <w:sz w:val="32"/>
          <w:szCs w:val="32"/>
          <w:rtl w:val="0"/>
        </w:rPr>
        <w:t xml:space="preserve"> </w:t>
      </w:r>
      <w:r w:rsidDel="00000000" w:rsidR="00000000" w:rsidRPr="00000000">
        <w:rPr>
          <w:sz w:val="32"/>
          <w:szCs w:val="32"/>
        </w:rPr>
        <w:drawing>
          <wp:inline distB="114300" distT="114300" distL="114300" distR="114300">
            <wp:extent cx="2501122" cy="1973542"/>
            <wp:effectExtent b="0" l="0" r="0" t="0"/>
            <wp:docPr id="2" name="image9.jpg"/>
            <a:graphic>
              <a:graphicData uri="http://schemas.openxmlformats.org/drawingml/2006/picture">
                <pic:pic>
                  <pic:nvPicPr>
                    <pic:cNvPr id="0" name="image9.jpg"/>
                    <pic:cNvPicPr preferRelativeResize="0"/>
                  </pic:nvPicPr>
                  <pic:blipFill>
                    <a:blip r:embed="rId16"/>
                    <a:srcRect b="0" l="0" r="0" t="0"/>
                    <a:stretch>
                      <a:fillRect/>
                    </a:stretch>
                  </pic:blipFill>
                  <pic:spPr>
                    <a:xfrm>
                      <a:off x="0" y="0"/>
                      <a:ext cx="2501122" cy="1973542"/>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ind w:left="0" w:firstLine="0"/>
        <w:rPr>
          <w:rFonts w:ascii="Old Standard TT" w:cs="Old Standard TT" w:eastAsia="Old Standard TT" w:hAnsi="Old Standard TT"/>
          <w:b w:val="1"/>
          <w:sz w:val="32"/>
          <w:szCs w:val="32"/>
        </w:rPr>
      </w:pPr>
      <w:r w:rsidDel="00000000" w:rsidR="00000000" w:rsidRPr="00000000">
        <w:rPr>
          <w:sz w:val="32"/>
          <w:szCs w:val="32"/>
          <w:rtl w:val="0"/>
        </w:rPr>
        <w:t xml:space="preserve">          </w:t>
        <w:tab/>
        <w:tab/>
      </w:r>
      <w:r w:rsidDel="00000000" w:rsidR="00000000" w:rsidRPr="00000000">
        <w:rPr>
          <w:rFonts w:ascii="Old Standard TT" w:cs="Old Standard TT" w:eastAsia="Old Standard TT" w:hAnsi="Old Standard TT"/>
          <w:b w:val="1"/>
          <w:sz w:val="32"/>
          <w:szCs w:val="32"/>
          <w:rtl w:val="0"/>
        </w:rPr>
        <w:t xml:space="preserve">BEFORE</w:t>
      </w:r>
      <w:r w:rsidDel="00000000" w:rsidR="00000000" w:rsidRPr="00000000">
        <w:rPr>
          <w:b w:val="1"/>
          <w:sz w:val="32"/>
          <w:szCs w:val="32"/>
          <w:rtl w:val="0"/>
        </w:rPr>
        <w:t xml:space="preserve"> </w:t>
      </w:r>
      <w:r w:rsidDel="00000000" w:rsidR="00000000" w:rsidRPr="00000000">
        <w:rPr>
          <w:sz w:val="32"/>
          <w:szCs w:val="32"/>
          <w:rtl w:val="0"/>
        </w:rPr>
        <w:tab/>
        <w:tab/>
        <w:tab/>
        <w:t xml:space="preserve">              </w:t>
      </w:r>
      <w:r w:rsidDel="00000000" w:rsidR="00000000" w:rsidRPr="00000000">
        <w:rPr>
          <w:rFonts w:ascii="Old Standard TT" w:cs="Old Standard TT" w:eastAsia="Old Standard TT" w:hAnsi="Old Standard TT"/>
          <w:b w:val="1"/>
          <w:sz w:val="32"/>
          <w:szCs w:val="32"/>
          <w:rtl w:val="0"/>
        </w:rPr>
        <w:t xml:space="preserve">AFTER</w:t>
      </w:r>
    </w:p>
    <w:p w:rsidR="00000000" w:rsidDel="00000000" w:rsidP="00000000" w:rsidRDefault="00000000" w:rsidRPr="00000000" w14:paraId="0000001C">
      <w:pPr>
        <w:ind w:left="0" w:firstLine="0"/>
        <w:rPr>
          <w:rFonts w:ascii="Old Standard TT" w:cs="Old Standard TT" w:eastAsia="Old Standard TT" w:hAnsi="Old Standard TT"/>
          <w:b w:val="1"/>
          <w:sz w:val="28"/>
          <w:szCs w:val="28"/>
        </w:rPr>
      </w:pPr>
      <w:r w:rsidDel="00000000" w:rsidR="00000000" w:rsidRPr="00000000">
        <w:rPr>
          <w:rFonts w:ascii="Old Standard TT" w:cs="Old Standard TT" w:eastAsia="Old Standard TT" w:hAnsi="Old Standard TT"/>
          <w:b w:val="1"/>
          <w:sz w:val="28"/>
          <w:szCs w:val="28"/>
          <w:rtl w:val="0"/>
        </w:rPr>
        <w:t xml:space="preserve">ST SAVIOUR'S CHURCH - JERSEY</w:t>
      </w:r>
    </w:p>
    <w:p w:rsidR="00000000" w:rsidDel="00000000" w:rsidP="00000000" w:rsidRDefault="00000000" w:rsidRPr="00000000" w14:paraId="0000001D">
      <w:pPr>
        <w:ind w:left="0" w:firstLine="0"/>
        <w:rPr>
          <w:rFonts w:ascii="Old Standard TT" w:cs="Old Standard TT" w:eastAsia="Old Standard TT" w:hAnsi="Old Standard TT"/>
          <w:sz w:val="24"/>
          <w:szCs w:val="24"/>
        </w:rPr>
      </w:pPr>
      <w:r w:rsidDel="00000000" w:rsidR="00000000" w:rsidRPr="00000000">
        <w:rPr>
          <w:rFonts w:ascii="Old Standard TT" w:cs="Old Standard TT" w:eastAsia="Old Standard TT" w:hAnsi="Old Standard TT"/>
          <w:sz w:val="24"/>
          <w:szCs w:val="24"/>
          <w:rtl w:val="0"/>
        </w:rPr>
        <w:t xml:space="preserve">Over 100 fallen hero’s lay in this ancient place of worship as the Church of St Saviour’s sits amongst the trees amid a fascinating cemetery. The Rector of St Saviour’s Church contacted </w:t>
      </w:r>
      <w:r w:rsidDel="00000000" w:rsidR="00000000" w:rsidRPr="00000000">
        <w:rPr>
          <w:rFonts w:ascii="Old Standard TT" w:cs="Old Standard TT" w:eastAsia="Old Standard TT" w:hAnsi="Old Standard TT"/>
          <w:color w:val="4a86e8"/>
          <w:sz w:val="24"/>
          <w:szCs w:val="24"/>
          <w:rtl w:val="0"/>
        </w:rPr>
        <w:t xml:space="preserve">The Trust </w:t>
      </w:r>
      <w:r w:rsidDel="00000000" w:rsidR="00000000" w:rsidRPr="00000000">
        <w:rPr>
          <w:rFonts w:ascii="Old Standard TT" w:cs="Old Standard TT" w:eastAsia="Old Standard TT" w:hAnsi="Old Standard TT"/>
          <w:sz w:val="24"/>
          <w:szCs w:val="24"/>
          <w:rtl w:val="0"/>
        </w:rPr>
        <w:t xml:space="preserve">regarding the 100 burials that had taken place representing army veterans who fought in the period of 1793-1815 of which 62 fought</w:t>
      </w:r>
      <w:r w:rsidDel="00000000" w:rsidR="00000000" w:rsidRPr="00000000">
        <w:rPr>
          <w:rFonts w:ascii="Old Standard TT" w:cs="Old Standard TT" w:eastAsia="Old Standard TT" w:hAnsi="Old Standard TT"/>
          <w:sz w:val="32"/>
          <w:szCs w:val="32"/>
          <w:rtl w:val="0"/>
        </w:rPr>
        <w:t xml:space="preserve"> </w:t>
      </w:r>
      <w:r w:rsidDel="00000000" w:rsidR="00000000" w:rsidRPr="00000000">
        <w:rPr>
          <w:rFonts w:ascii="Old Standard TT" w:cs="Old Standard TT" w:eastAsia="Old Standard TT" w:hAnsi="Old Standard TT"/>
          <w:sz w:val="24"/>
          <w:szCs w:val="24"/>
          <w:rtl w:val="0"/>
        </w:rPr>
        <w:t xml:space="preserve">in the </w:t>
      </w:r>
      <w:r w:rsidDel="00000000" w:rsidR="00000000" w:rsidRPr="00000000">
        <w:rPr>
          <w:rFonts w:ascii="Old Standard TT" w:cs="Old Standard TT" w:eastAsia="Old Standard TT" w:hAnsi="Old Standard TT"/>
          <w:b w:val="1"/>
          <w:sz w:val="24"/>
          <w:szCs w:val="24"/>
          <w:rtl w:val="0"/>
        </w:rPr>
        <w:t xml:space="preserve">Peninsula War</w:t>
      </w:r>
      <w:r w:rsidDel="00000000" w:rsidR="00000000" w:rsidRPr="00000000">
        <w:rPr>
          <w:rFonts w:ascii="Old Standard TT" w:cs="Old Standard TT" w:eastAsia="Old Standard TT" w:hAnsi="Old Standard TT"/>
          <w:sz w:val="24"/>
          <w:szCs w:val="24"/>
          <w:rtl w:val="0"/>
        </w:rPr>
        <w:t xml:space="preserve"> or </w:t>
      </w:r>
      <w:r w:rsidDel="00000000" w:rsidR="00000000" w:rsidRPr="00000000">
        <w:rPr>
          <w:rFonts w:ascii="Old Standard TT" w:cs="Old Standard TT" w:eastAsia="Old Standard TT" w:hAnsi="Old Standard TT"/>
          <w:b w:val="1"/>
          <w:sz w:val="24"/>
          <w:szCs w:val="24"/>
          <w:rtl w:val="0"/>
        </w:rPr>
        <w:t xml:space="preserve">Waterloo</w:t>
      </w:r>
      <w:r w:rsidDel="00000000" w:rsidR="00000000" w:rsidRPr="00000000">
        <w:rPr>
          <w:rFonts w:ascii="Old Standard TT" w:cs="Old Standard TT" w:eastAsia="Old Standard TT" w:hAnsi="Old Standard TT"/>
          <w:sz w:val="24"/>
          <w:szCs w:val="24"/>
          <w:rtl w:val="0"/>
        </w:rPr>
        <w:t xml:space="preserve">. </w:t>
      </w:r>
      <w:r w:rsidDel="00000000" w:rsidR="00000000" w:rsidRPr="00000000">
        <w:rPr>
          <w:rFonts w:ascii="Old Standard TT" w:cs="Old Standard TT" w:eastAsia="Old Standard TT" w:hAnsi="Old Standard TT"/>
          <w:color w:val="4a86e8"/>
          <w:sz w:val="24"/>
          <w:szCs w:val="24"/>
          <w:rtl w:val="0"/>
        </w:rPr>
        <w:t xml:space="preserve">The Trust</w:t>
      </w:r>
      <w:r w:rsidDel="00000000" w:rsidR="00000000" w:rsidRPr="00000000">
        <w:rPr>
          <w:rFonts w:ascii="Old Standard TT" w:cs="Old Standard TT" w:eastAsia="Old Standard TT" w:hAnsi="Old Standard TT"/>
          <w:sz w:val="24"/>
          <w:szCs w:val="24"/>
          <w:rtl w:val="0"/>
        </w:rPr>
        <w:t xml:space="preserve"> awarded funds of </w:t>
      </w:r>
      <w:r w:rsidDel="00000000" w:rsidR="00000000" w:rsidRPr="00000000">
        <w:rPr>
          <w:rFonts w:ascii="Old Standard TT" w:cs="Old Standard TT" w:eastAsia="Old Standard TT" w:hAnsi="Old Standard TT"/>
          <w:b w:val="1"/>
          <w:sz w:val="24"/>
          <w:szCs w:val="24"/>
          <w:rtl w:val="0"/>
        </w:rPr>
        <w:t xml:space="preserve">£4345.00 </w:t>
      </w:r>
      <w:r w:rsidDel="00000000" w:rsidR="00000000" w:rsidRPr="00000000">
        <w:rPr>
          <w:rFonts w:ascii="Old Standard TT" w:cs="Old Standard TT" w:eastAsia="Old Standard TT" w:hAnsi="Old Standard TT"/>
          <w:sz w:val="24"/>
          <w:szCs w:val="24"/>
          <w:rtl w:val="0"/>
        </w:rPr>
        <w:t xml:space="preserve">for a memorial plaque recording these soldiers' names including the Boer War and the Crimean War. </w:t>
      </w:r>
    </w:p>
    <w:p w:rsidR="00000000" w:rsidDel="00000000" w:rsidP="00000000" w:rsidRDefault="00000000" w:rsidRPr="00000000" w14:paraId="0000001E">
      <w:pPr>
        <w:ind w:left="0" w:firstLine="0"/>
        <w:rPr>
          <w:b w:val="1"/>
          <w:sz w:val="28"/>
          <w:szCs w:val="28"/>
        </w:rPr>
      </w:pPr>
      <w:r w:rsidDel="00000000" w:rsidR="00000000" w:rsidRPr="00000000">
        <w:rPr>
          <w:rFonts w:ascii="Old Standard TT" w:cs="Old Standard TT" w:eastAsia="Old Standard TT" w:hAnsi="Old Standard TT"/>
          <w:b w:val="1"/>
          <w:sz w:val="28"/>
          <w:szCs w:val="28"/>
          <w:rtl w:val="0"/>
        </w:rPr>
        <w:t xml:space="preserve">CRIMEAN WAR, 1853-1856</w:t>
      </w:r>
      <w:r w:rsidDel="00000000" w:rsidR="00000000" w:rsidRPr="00000000">
        <w:rPr>
          <w:rtl w:val="0"/>
        </w:rPr>
      </w:r>
    </w:p>
    <w:p w:rsidR="00000000" w:rsidDel="00000000" w:rsidP="00000000" w:rsidRDefault="00000000" w:rsidRPr="00000000" w14:paraId="0000001F">
      <w:pPr>
        <w:ind w:left="0" w:firstLine="0"/>
        <w:rPr>
          <w:b w:val="1"/>
          <w:sz w:val="32"/>
          <w:szCs w:val="32"/>
        </w:rPr>
      </w:pPr>
      <w:r w:rsidDel="00000000" w:rsidR="00000000" w:rsidRPr="00000000">
        <w:rPr>
          <w:b w:val="1"/>
          <w:sz w:val="32"/>
          <w:szCs w:val="32"/>
          <w:rtl w:val="0"/>
        </w:rPr>
        <w:t xml:space="preserve">                        </w:t>
      </w:r>
      <w:hyperlink r:id="rId17">
        <w:r w:rsidDel="00000000" w:rsidR="00000000" w:rsidRPr="00000000">
          <w:rPr>
            <w:b w:val="1"/>
            <w:sz w:val="32"/>
            <w:szCs w:val="32"/>
          </w:rPr>
          <w:drawing>
            <wp:inline distB="19050" distT="19050" distL="19050" distR="19050">
              <wp:extent cx="1596114" cy="1192972"/>
              <wp:effectExtent b="0" l="0" r="0" t="0"/>
              <wp:docPr id="13" name="image15.jpg"/>
              <a:graphic>
                <a:graphicData uri="http://schemas.openxmlformats.org/drawingml/2006/picture">
                  <pic:pic>
                    <pic:nvPicPr>
                      <pic:cNvPr id="0" name="image15.jpg"/>
                      <pic:cNvPicPr preferRelativeResize="0"/>
                    </pic:nvPicPr>
                    <pic:blipFill>
                      <a:blip r:embed="rId18"/>
                      <a:srcRect b="0" l="0" r="0" t="0"/>
                      <a:stretch>
                        <a:fillRect/>
                      </a:stretch>
                    </pic:blipFill>
                    <pic:spPr>
                      <a:xfrm>
                        <a:off x="0" y="0"/>
                        <a:ext cx="1596114" cy="1192972"/>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20">
      <w:pPr>
        <w:ind w:left="0" w:firstLine="0"/>
        <w:rPr>
          <w:rFonts w:ascii="Old Standard TT" w:cs="Old Standard TT" w:eastAsia="Old Standard TT" w:hAnsi="Old Standard TT"/>
          <w:sz w:val="24"/>
          <w:szCs w:val="24"/>
        </w:rPr>
      </w:pPr>
      <w:r w:rsidDel="00000000" w:rsidR="00000000" w:rsidRPr="00000000">
        <w:rPr>
          <w:rFonts w:ascii="Old Standard TT" w:cs="Old Standard TT" w:eastAsia="Old Standard TT" w:hAnsi="Old Standard TT"/>
          <w:sz w:val="24"/>
          <w:szCs w:val="24"/>
          <w:rtl w:val="0"/>
        </w:rPr>
        <w:t xml:space="preserve">October 1853 to March 1856 a military conflict between Russia and an alliance made up of The United Kingdom, Sardinia, France and the Ottoman Empire to which Russia was defeated on the 30th March 1856. Most of these soldiers' graves are beyond repair, therefore, </w:t>
      </w:r>
      <w:r w:rsidDel="00000000" w:rsidR="00000000" w:rsidRPr="00000000">
        <w:rPr>
          <w:rFonts w:ascii="Old Standard TT" w:cs="Old Standard TT" w:eastAsia="Old Standard TT" w:hAnsi="Old Standard TT"/>
          <w:color w:val="4a86e8"/>
          <w:sz w:val="24"/>
          <w:szCs w:val="24"/>
          <w:rtl w:val="0"/>
        </w:rPr>
        <w:t xml:space="preserve">The Trust </w:t>
      </w:r>
      <w:r w:rsidDel="00000000" w:rsidR="00000000" w:rsidRPr="00000000">
        <w:rPr>
          <w:rFonts w:ascii="Old Standard TT" w:cs="Old Standard TT" w:eastAsia="Old Standard TT" w:hAnsi="Old Standard TT"/>
          <w:sz w:val="24"/>
          <w:szCs w:val="24"/>
          <w:rtl w:val="0"/>
        </w:rPr>
        <w:t xml:space="preserve">have proposed a new memorial using the materials from the old graves of the Russian and British Soldiers killed there. Discussions at the Russian Embassy requested that the trust forward their proposal for a memorial to be erected in </w:t>
      </w:r>
      <w:r w:rsidDel="00000000" w:rsidR="00000000" w:rsidRPr="00000000">
        <w:rPr>
          <w:rFonts w:ascii="Old Standard TT" w:cs="Old Standard TT" w:eastAsia="Old Standard TT" w:hAnsi="Old Standard TT"/>
          <w:b w:val="1"/>
          <w:sz w:val="24"/>
          <w:szCs w:val="24"/>
          <w:rtl w:val="0"/>
        </w:rPr>
        <w:t xml:space="preserve">Crimea</w:t>
      </w:r>
      <w:r w:rsidDel="00000000" w:rsidR="00000000" w:rsidRPr="00000000">
        <w:rPr>
          <w:rFonts w:ascii="Old Standard TT" w:cs="Old Standard TT" w:eastAsia="Old Standard TT" w:hAnsi="Old Standard TT"/>
          <w:sz w:val="24"/>
          <w:szCs w:val="24"/>
          <w:rtl w:val="0"/>
        </w:rPr>
        <w:t xml:space="preserve">. </w:t>
      </w:r>
    </w:p>
    <w:p w:rsidR="00000000" w:rsidDel="00000000" w:rsidP="00000000" w:rsidRDefault="00000000" w:rsidRPr="00000000" w14:paraId="00000021">
      <w:pPr>
        <w:ind w:left="0" w:firstLine="0"/>
        <w:rPr>
          <w:rFonts w:ascii="Old Standard TT" w:cs="Old Standard TT" w:eastAsia="Old Standard TT" w:hAnsi="Old Standard TT"/>
          <w:b w:val="1"/>
          <w:sz w:val="30"/>
          <w:szCs w:val="30"/>
        </w:rPr>
      </w:pPr>
      <w:r w:rsidDel="00000000" w:rsidR="00000000" w:rsidRPr="00000000">
        <w:rPr>
          <w:rFonts w:ascii="Old Standard TT" w:cs="Old Standard TT" w:eastAsia="Old Standard TT" w:hAnsi="Old Standard TT"/>
          <w:b w:val="1"/>
          <w:sz w:val="30"/>
          <w:szCs w:val="30"/>
          <w:rtl w:val="0"/>
        </w:rPr>
        <w:t xml:space="preserve">THE GUARDS PARACHUTE ASSOCIATION</w:t>
      </w:r>
    </w:p>
    <w:p w:rsidR="00000000" w:rsidDel="00000000" w:rsidP="00000000" w:rsidRDefault="00000000" w:rsidRPr="00000000" w14:paraId="00000022">
      <w:pPr>
        <w:ind w:left="0" w:firstLine="0"/>
        <w:rPr>
          <w:sz w:val="26"/>
          <w:szCs w:val="26"/>
        </w:rPr>
      </w:pPr>
      <w:r w:rsidDel="00000000" w:rsidR="00000000" w:rsidRPr="00000000">
        <w:rPr>
          <w:rFonts w:ascii="Old Standard TT" w:cs="Old Standard TT" w:eastAsia="Old Standard TT" w:hAnsi="Old Standard TT"/>
          <w:sz w:val="24"/>
          <w:szCs w:val="24"/>
          <w:rtl w:val="0"/>
        </w:rPr>
        <w:t xml:space="preserve">The Trustees made a one-off single payment to The Guards Parachute Association, a </w:t>
      </w:r>
      <w:r w:rsidDel="00000000" w:rsidR="00000000" w:rsidRPr="00000000">
        <w:rPr>
          <w:rFonts w:ascii="Old Standard TT" w:cs="Old Standard TT" w:eastAsia="Old Standard TT" w:hAnsi="Old Standard TT"/>
          <w:b w:val="1"/>
          <w:sz w:val="24"/>
          <w:szCs w:val="24"/>
          <w:rtl w:val="0"/>
        </w:rPr>
        <w:t xml:space="preserve">£3000.00 </w:t>
      </w:r>
      <w:r w:rsidDel="00000000" w:rsidR="00000000" w:rsidRPr="00000000">
        <w:rPr>
          <w:rFonts w:ascii="Old Standard TT" w:cs="Old Standard TT" w:eastAsia="Old Standard TT" w:hAnsi="Old Standard TT"/>
          <w:sz w:val="24"/>
          <w:szCs w:val="24"/>
          <w:rtl w:val="0"/>
        </w:rPr>
        <w:t xml:space="preserve">donation. Towards their project to erect a memorial of all </w:t>
      </w:r>
      <w:r w:rsidDel="00000000" w:rsidR="00000000" w:rsidRPr="00000000">
        <w:rPr>
          <w:rFonts w:ascii="Old Standard TT" w:cs="Old Standard TT" w:eastAsia="Old Standard TT" w:hAnsi="Old Standard TT"/>
          <w:b w:val="1"/>
          <w:sz w:val="24"/>
          <w:szCs w:val="24"/>
          <w:rtl w:val="0"/>
        </w:rPr>
        <w:t xml:space="preserve">Airborne Guardsmen. </w:t>
      </w:r>
      <w:r w:rsidDel="00000000" w:rsidR="00000000" w:rsidRPr="00000000">
        <w:rPr>
          <w:rFonts w:ascii="Old Standard TT" w:cs="Old Standard TT" w:eastAsia="Old Standard TT" w:hAnsi="Old Standard TT"/>
          <w:sz w:val="24"/>
          <w:szCs w:val="24"/>
          <w:rtl w:val="0"/>
        </w:rPr>
        <w:t xml:space="preserve">This memorial will be engraved with all the regimental cap badges, the </w:t>
      </w:r>
      <w:r w:rsidDel="00000000" w:rsidR="00000000" w:rsidRPr="00000000">
        <w:rPr>
          <w:rFonts w:ascii="Old Standard TT" w:cs="Old Standard TT" w:eastAsia="Old Standard TT" w:hAnsi="Old Standard TT"/>
          <w:b w:val="1"/>
          <w:sz w:val="24"/>
          <w:szCs w:val="24"/>
          <w:rtl w:val="0"/>
        </w:rPr>
        <w:t xml:space="preserve">Household Division Star </w:t>
      </w:r>
      <w:r w:rsidDel="00000000" w:rsidR="00000000" w:rsidRPr="00000000">
        <w:rPr>
          <w:rFonts w:ascii="Old Standard TT" w:cs="Old Standard TT" w:eastAsia="Old Standard TT" w:hAnsi="Old Standard TT"/>
          <w:sz w:val="24"/>
          <w:szCs w:val="24"/>
          <w:rtl w:val="0"/>
        </w:rPr>
        <w:t xml:space="preserve">and the </w:t>
      </w:r>
      <w:r w:rsidDel="00000000" w:rsidR="00000000" w:rsidRPr="00000000">
        <w:rPr>
          <w:rFonts w:ascii="Old Standard TT" w:cs="Old Standard TT" w:eastAsia="Old Standard TT" w:hAnsi="Old Standard TT"/>
          <w:b w:val="1"/>
          <w:sz w:val="24"/>
          <w:szCs w:val="24"/>
          <w:rtl w:val="0"/>
        </w:rPr>
        <w:t xml:space="preserve">Airborne Forces Pegasus </w:t>
      </w:r>
      <w:r w:rsidDel="00000000" w:rsidR="00000000" w:rsidRPr="00000000">
        <w:rPr>
          <w:rFonts w:ascii="Old Standard TT" w:cs="Old Standard TT" w:eastAsia="Old Standard TT" w:hAnsi="Old Standard TT"/>
          <w:sz w:val="24"/>
          <w:szCs w:val="24"/>
          <w:rtl w:val="0"/>
        </w:rPr>
        <w:t xml:space="preserve">also a plinth with a full explanation. Algy Cluff OBE the Chairman of </w:t>
      </w:r>
      <w:r w:rsidDel="00000000" w:rsidR="00000000" w:rsidRPr="00000000">
        <w:rPr>
          <w:rFonts w:ascii="Old Standard TT" w:cs="Old Standard TT" w:eastAsia="Old Standard TT" w:hAnsi="Old Standard TT"/>
          <w:color w:val="4a86e8"/>
          <w:sz w:val="24"/>
          <w:szCs w:val="24"/>
          <w:rtl w:val="0"/>
        </w:rPr>
        <w:t xml:space="preserve">The Remembrance Trust </w:t>
      </w:r>
      <w:r w:rsidDel="00000000" w:rsidR="00000000" w:rsidRPr="00000000">
        <w:rPr>
          <w:rFonts w:ascii="Old Standard TT" w:cs="Old Standard TT" w:eastAsia="Old Standard TT" w:hAnsi="Old Standard TT"/>
          <w:sz w:val="24"/>
          <w:szCs w:val="24"/>
          <w:rtl w:val="0"/>
        </w:rPr>
        <w:t xml:space="preserve">explains as we talk over this wonderful Charity, that the memorial will be erected at </w:t>
      </w:r>
      <w:r w:rsidDel="00000000" w:rsidR="00000000" w:rsidRPr="00000000">
        <w:rPr>
          <w:rFonts w:ascii="Old Standard TT" w:cs="Old Standard TT" w:eastAsia="Old Standard TT" w:hAnsi="Old Standard TT"/>
          <w:b w:val="1"/>
          <w:sz w:val="24"/>
          <w:szCs w:val="24"/>
          <w:rtl w:val="0"/>
        </w:rPr>
        <w:t xml:space="preserve">The National Memorial Arboretum in Staffordshire.</w:t>
      </w:r>
      <w:r w:rsidDel="00000000" w:rsidR="00000000" w:rsidRPr="00000000">
        <w:rPr>
          <w:rFonts w:ascii="Old Standard TT" w:cs="Old Standard TT" w:eastAsia="Old Standard TT" w:hAnsi="Old Standard TT"/>
          <w:sz w:val="24"/>
          <w:szCs w:val="24"/>
          <w:rtl w:val="0"/>
        </w:rPr>
        <w:t xml:space="preserve"> </w:t>
      </w:r>
      <w:r w:rsidDel="00000000" w:rsidR="00000000" w:rsidRPr="00000000">
        <w:rPr>
          <w:sz w:val="26"/>
          <w:szCs w:val="26"/>
          <w:rtl w:val="0"/>
        </w:rPr>
        <w:t xml:space="preserve">                                                 </w:t>
      </w:r>
    </w:p>
    <w:p w:rsidR="00000000" w:rsidDel="00000000" w:rsidP="00000000" w:rsidRDefault="00000000" w:rsidRPr="00000000" w14:paraId="00000023">
      <w:pPr>
        <w:ind w:left="0" w:firstLine="0"/>
        <w:rPr>
          <w:rFonts w:ascii="Old Standard TT" w:cs="Old Standard TT" w:eastAsia="Old Standard TT" w:hAnsi="Old Standard TT"/>
          <w:b w:val="1"/>
          <w:sz w:val="28"/>
          <w:szCs w:val="28"/>
        </w:rPr>
      </w:pPr>
      <w:r w:rsidDel="00000000" w:rsidR="00000000" w:rsidRPr="00000000">
        <w:rPr>
          <w:rFonts w:ascii="Old Standard TT" w:cs="Old Standard TT" w:eastAsia="Old Standard TT" w:hAnsi="Old Standard TT"/>
          <w:b w:val="1"/>
          <w:sz w:val="28"/>
          <w:szCs w:val="28"/>
          <w:rtl w:val="0"/>
        </w:rPr>
        <w:t xml:space="preserve">COLCHESTER - ESSEX, ENGLAND</w:t>
      </w:r>
    </w:p>
    <w:p w:rsidR="00000000" w:rsidDel="00000000" w:rsidP="00000000" w:rsidRDefault="00000000" w:rsidRPr="00000000" w14:paraId="00000024">
      <w:pPr>
        <w:ind w:left="0" w:firstLine="720"/>
        <w:rPr>
          <w:rFonts w:ascii="Old Standard TT" w:cs="Old Standard TT" w:eastAsia="Old Standard TT" w:hAnsi="Old Standard TT"/>
          <w:b w:val="1"/>
          <w:sz w:val="24"/>
          <w:szCs w:val="24"/>
        </w:rPr>
      </w:pPr>
      <w:r w:rsidDel="00000000" w:rsidR="00000000" w:rsidRPr="00000000">
        <w:rPr>
          <w:rFonts w:ascii="Old Standard TT" w:cs="Old Standard TT" w:eastAsia="Old Standard TT" w:hAnsi="Old Standard TT"/>
          <w:sz w:val="24"/>
          <w:szCs w:val="24"/>
          <w:rtl w:val="0"/>
        </w:rPr>
        <w:t xml:space="preserve">The Grade 1 listed grave of Jesse Jones</w:t>
      </w:r>
      <w:r w:rsidDel="00000000" w:rsidR="00000000" w:rsidRPr="00000000">
        <w:rPr>
          <w:rFonts w:ascii="Old Standard TT" w:cs="Old Standard TT" w:eastAsia="Old Standard TT" w:hAnsi="Old Standard TT"/>
          <w:b w:val="1"/>
          <w:sz w:val="24"/>
          <w:szCs w:val="24"/>
          <w:rtl w:val="0"/>
        </w:rPr>
        <w:t xml:space="preserve"> </w:t>
      </w:r>
      <w:r w:rsidDel="00000000" w:rsidR="00000000" w:rsidRPr="00000000">
        <w:rPr>
          <w:rFonts w:ascii="Old Standard TT" w:cs="Old Standard TT" w:eastAsia="Old Standard TT" w:hAnsi="Old Standard TT"/>
          <w:sz w:val="24"/>
          <w:szCs w:val="24"/>
          <w:rtl w:val="0"/>
        </w:rPr>
        <w:t xml:space="preserve">who served in the First World War, has been awarded by the trustees the sum of </w:t>
      </w:r>
      <w:r w:rsidDel="00000000" w:rsidR="00000000" w:rsidRPr="00000000">
        <w:rPr>
          <w:rFonts w:ascii="Old Standard TT" w:cs="Old Standard TT" w:eastAsia="Old Standard TT" w:hAnsi="Old Standard TT"/>
          <w:b w:val="1"/>
          <w:sz w:val="24"/>
          <w:szCs w:val="24"/>
          <w:rtl w:val="0"/>
        </w:rPr>
        <w:t xml:space="preserve">£3500.00 </w:t>
      </w:r>
      <w:r w:rsidDel="00000000" w:rsidR="00000000" w:rsidRPr="00000000">
        <w:rPr>
          <w:rFonts w:ascii="Old Standard TT" w:cs="Old Standard TT" w:eastAsia="Old Standard TT" w:hAnsi="Old Standard TT"/>
          <w:sz w:val="24"/>
          <w:szCs w:val="24"/>
          <w:rtl w:val="0"/>
        </w:rPr>
        <w:t xml:space="preserve">to restore the grave which lays in the </w:t>
      </w:r>
      <w:r w:rsidDel="00000000" w:rsidR="00000000" w:rsidRPr="00000000">
        <w:rPr>
          <w:rFonts w:ascii="Old Standard TT" w:cs="Old Standard TT" w:eastAsia="Old Standard TT" w:hAnsi="Old Standard TT"/>
          <w:b w:val="1"/>
          <w:sz w:val="24"/>
          <w:szCs w:val="24"/>
          <w:rtl w:val="0"/>
        </w:rPr>
        <w:t xml:space="preserve">St Botolph’s Priory, Colchester.</w:t>
      </w:r>
      <w:r w:rsidDel="00000000" w:rsidR="00000000" w:rsidRPr="00000000">
        <w:rPr>
          <w:rFonts w:ascii="Old Standard TT" w:cs="Old Standard TT" w:eastAsia="Old Standard TT" w:hAnsi="Old Standard TT"/>
          <w:sz w:val="24"/>
          <w:szCs w:val="24"/>
          <w:rtl w:val="0"/>
        </w:rPr>
        <w:t xml:space="preserve"> Jesse Jones served in the First Foot Guards during the </w:t>
      </w:r>
      <w:r w:rsidDel="00000000" w:rsidR="00000000" w:rsidRPr="00000000">
        <w:rPr>
          <w:rFonts w:ascii="Old Standard TT" w:cs="Old Standard TT" w:eastAsia="Old Standard TT" w:hAnsi="Old Standard TT"/>
          <w:b w:val="1"/>
          <w:sz w:val="24"/>
          <w:szCs w:val="24"/>
          <w:rtl w:val="0"/>
        </w:rPr>
        <w:t xml:space="preserve">Napoleonic War</w:t>
      </w:r>
      <w:r w:rsidDel="00000000" w:rsidR="00000000" w:rsidRPr="00000000">
        <w:rPr>
          <w:rFonts w:ascii="Old Standard TT" w:cs="Old Standard TT" w:eastAsia="Old Standard TT" w:hAnsi="Old Standard TT"/>
          <w:sz w:val="24"/>
          <w:szCs w:val="24"/>
          <w:rtl w:val="0"/>
        </w:rPr>
        <w:t xml:space="preserve"> and fought in several battles, but particularly at the </w:t>
      </w:r>
      <w:r w:rsidDel="00000000" w:rsidR="00000000" w:rsidRPr="00000000">
        <w:rPr>
          <w:rFonts w:ascii="Old Standard TT" w:cs="Old Standard TT" w:eastAsia="Old Standard TT" w:hAnsi="Old Standard TT"/>
          <w:b w:val="1"/>
          <w:sz w:val="24"/>
          <w:szCs w:val="24"/>
          <w:rtl w:val="0"/>
        </w:rPr>
        <w:t xml:space="preserve">Battle of Barossa </w:t>
      </w:r>
      <w:r w:rsidDel="00000000" w:rsidR="00000000" w:rsidRPr="00000000">
        <w:rPr>
          <w:rFonts w:ascii="Old Standard TT" w:cs="Old Standard TT" w:eastAsia="Old Standard TT" w:hAnsi="Old Standard TT"/>
          <w:sz w:val="24"/>
          <w:szCs w:val="24"/>
          <w:rtl w:val="0"/>
        </w:rPr>
        <w:t xml:space="preserve">and at </w:t>
      </w:r>
      <w:r w:rsidDel="00000000" w:rsidR="00000000" w:rsidRPr="00000000">
        <w:rPr>
          <w:rFonts w:ascii="Old Standard TT" w:cs="Old Standard TT" w:eastAsia="Old Standard TT" w:hAnsi="Old Standard TT"/>
          <w:b w:val="1"/>
          <w:sz w:val="24"/>
          <w:szCs w:val="24"/>
          <w:rtl w:val="0"/>
        </w:rPr>
        <w:t xml:space="preserve">Waterloo</w:t>
      </w:r>
      <w:r w:rsidDel="00000000" w:rsidR="00000000" w:rsidRPr="00000000">
        <w:rPr>
          <w:rFonts w:ascii="Old Standard TT" w:cs="Old Standard TT" w:eastAsia="Old Standard TT" w:hAnsi="Old Standard TT"/>
          <w:sz w:val="24"/>
          <w:szCs w:val="24"/>
          <w:rtl w:val="0"/>
        </w:rPr>
        <w:t xml:space="preserve">. When Jesse retired from the regiment he was appointed as </w:t>
      </w:r>
      <w:r w:rsidDel="00000000" w:rsidR="00000000" w:rsidRPr="00000000">
        <w:rPr>
          <w:rFonts w:ascii="Old Standard TT" w:cs="Old Standard TT" w:eastAsia="Old Standard TT" w:hAnsi="Old Standard TT"/>
          <w:b w:val="1"/>
          <w:sz w:val="24"/>
          <w:szCs w:val="24"/>
          <w:rtl w:val="0"/>
        </w:rPr>
        <w:t xml:space="preserve">Adjutant to the EastEssex Militia</w:t>
      </w:r>
    </w:p>
    <w:p w:rsidR="00000000" w:rsidDel="00000000" w:rsidP="00000000" w:rsidRDefault="00000000" w:rsidRPr="00000000" w14:paraId="00000025">
      <w:pPr>
        <w:ind w:left="0" w:firstLine="720"/>
        <w:rPr>
          <w:sz w:val="26"/>
          <w:szCs w:val="26"/>
        </w:rPr>
      </w:pPr>
      <w:r w:rsidDel="00000000" w:rsidR="00000000" w:rsidRPr="00000000">
        <w:rPr>
          <w:sz w:val="26"/>
          <w:szCs w:val="26"/>
          <w:rtl w:val="0"/>
        </w:rPr>
        <w:t xml:space="preserve">                       </w:t>
      </w:r>
      <w:r w:rsidDel="00000000" w:rsidR="00000000" w:rsidRPr="00000000">
        <w:rPr>
          <w:sz w:val="26"/>
          <w:szCs w:val="26"/>
        </w:rPr>
        <w:drawing>
          <wp:inline distB="114300" distT="114300" distL="114300" distR="114300">
            <wp:extent cx="2024299" cy="948890"/>
            <wp:effectExtent b="0" l="0" r="0" t="0"/>
            <wp:docPr id="11" name="image4.jpg"/>
            <a:graphic>
              <a:graphicData uri="http://schemas.openxmlformats.org/drawingml/2006/picture">
                <pic:pic>
                  <pic:nvPicPr>
                    <pic:cNvPr id="0" name="image4.jpg"/>
                    <pic:cNvPicPr preferRelativeResize="0"/>
                  </pic:nvPicPr>
                  <pic:blipFill>
                    <a:blip r:embed="rId19"/>
                    <a:srcRect b="0" l="0" r="0" t="0"/>
                    <a:stretch>
                      <a:fillRect/>
                    </a:stretch>
                  </pic:blipFill>
                  <pic:spPr>
                    <a:xfrm>
                      <a:off x="0" y="0"/>
                      <a:ext cx="2024299" cy="948890"/>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ind w:left="0" w:firstLine="0"/>
        <w:rPr>
          <w:b w:val="1"/>
          <w:sz w:val="26"/>
          <w:szCs w:val="26"/>
        </w:rPr>
      </w:pPr>
      <w:r w:rsidDel="00000000" w:rsidR="00000000" w:rsidRPr="00000000">
        <w:rPr>
          <w:sz w:val="26"/>
          <w:szCs w:val="26"/>
          <w:rtl w:val="0"/>
        </w:rPr>
        <w:t xml:space="preserve">                                  </w:t>
      </w:r>
      <w:r w:rsidDel="00000000" w:rsidR="00000000" w:rsidRPr="00000000">
        <w:rPr>
          <w:rtl w:val="0"/>
        </w:rPr>
      </w:r>
    </w:p>
    <w:p w:rsidR="00000000" w:rsidDel="00000000" w:rsidP="00000000" w:rsidRDefault="00000000" w:rsidRPr="00000000" w14:paraId="00000027">
      <w:pPr>
        <w:ind w:left="0" w:firstLine="0"/>
        <w:rPr>
          <w:rFonts w:ascii="Old Standard TT" w:cs="Old Standard TT" w:eastAsia="Old Standard TT" w:hAnsi="Old Standard TT"/>
          <w:b w:val="1"/>
          <w:sz w:val="28"/>
          <w:szCs w:val="28"/>
        </w:rPr>
      </w:pPr>
      <w:r w:rsidDel="00000000" w:rsidR="00000000" w:rsidRPr="00000000">
        <w:rPr>
          <w:rFonts w:ascii="Old Standard TT" w:cs="Old Standard TT" w:eastAsia="Old Standard TT" w:hAnsi="Old Standard TT"/>
          <w:b w:val="1"/>
          <w:sz w:val="28"/>
          <w:szCs w:val="28"/>
          <w:rtl w:val="0"/>
        </w:rPr>
        <w:t xml:space="preserve">ISLE OF WIGHT &amp; DOVER, KENT, ENGLAND</w:t>
      </w:r>
    </w:p>
    <w:p w:rsidR="00000000" w:rsidDel="00000000" w:rsidP="00000000" w:rsidRDefault="00000000" w:rsidRPr="00000000" w14:paraId="00000028">
      <w:pPr>
        <w:ind w:left="0" w:firstLine="0"/>
        <w:rPr>
          <w:rFonts w:ascii="Old Standard TT" w:cs="Old Standard TT" w:eastAsia="Old Standard TT" w:hAnsi="Old Standard TT"/>
          <w:b w:val="1"/>
          <w:sz w:val="24"/>
          <w:szCs w:val="24"/>
        </w:rPr>
      </w:pPr>
      <w:r w:rsidDel="00000000" w:rsidR="00000000" w:rsidRPr="00000000">
        <w:rPr>
          <w:rFonts w:ascii="Old Standard TT" w:cs="Old Standard TT" w:eastAsia="Old Standard TT" w:hAnsi="Old Standard TT"/>
          <w:sz w:val="24"/>
          <w:szCs w:val="24"/>
          <w:rtl w:val="0"/>
        </w:rPr>
        <w:t xml:space="preserve">A restoration programme of mostly Royal Navy personel’s graves will start this year. This restoration is currently in the research and discussion stage, and one which will honour to see the fallen hero’s graves when restored. Algy Cluff OBE Chairman and founder of the War Memorial Trust 2003-2014 is currently in talks regarding the 60th Rifles monument outside The Remembrance Trust’s offices located at Waterloo Crescent, Dover, Kent. </w:t>
      </w:r>
      <w:r w:rsidDel="00000000" w:rsidR="00000000" w:rsidRPr="00000000">
        <w:rPr>
          <w:rtl w:val="0"/>
        </w:rPr>
      </w:r>
    </w:p>
    <w:p w:rsidR="00000000" w:rsidDel="00000000" w:rsidP="00000000" w:rsidRDefault="00000000" w:rsidRPr="00000000" w14:paraId="00000029">
      <w:pPr>
        <w:ind w:left="0" w:firstLine="0"/>
        <w:rPr>
          <w:rFonts w:ascii="Old Standard TT" w:cs="Old Standard TT" w:eastAsia="Old Standard TT" w:hAnsi="Old Standard TT"/>
          <w:b w:val="1"/>
          <w:sz w:val="28"/>
          <w:szCs w:val="28"/>
        </w:rPr>
      </w:pPr>
      <w:r w:rsidDel="00000000" w:rsidR="00000000" w:rsidRPr="00000000">
        <w:rPr>
          <w:rFonts w:ascii="Old Standard TT" w:cs="Old Standard TT" w:eastAsia="Old Standard TT" w:hAnsi="Old Standard TT"/>
          <w:b w:val="1"/>
          <w:sz w:val="28"/>
          <w:szCs w:val="28"/>
          <w:rtl w:val="0"/>
        </w:rPr>
        <w:t xml:space="preserve">ICKHAM CHURCHYARD, KENT</w:t>
      </w:r>
    </w:p>
    <w:p w:rsidR="00000000" w:rsidDel="00000000" w:rsidP="00000000" w:rsidRDefault="00000000" w:rsidRPr="00000000" w14:paraId="0000002A">
      <w:pPr>
        <w:ind w:left="0" w:firstLine="0"/>
        <w:rPr>
          <w:rFonts w:ascii="Old Standard TT" w:cs="Old Standard TT" w:eastAsia="Old Standard TT" w:hAnsi="Old Standard TT"/>
          <w:sz w:val="24"/>
          <w:szCs w:val="24"/>
        </w:rPr>
      </w:pPr>
      <w:r w:rsidDel="00000000" w:rsidR="00000000" w:rsidRPr="00000000">
        <w:rPr>
          <w:rFonts w:ascii="Old Standard TT" w:cs="Old Standard TT" w:eastAsia="Old Standard TT" w:hAnsi="Old Standard TT"/>
          <w:sz w:val="24"/>
          <w:szCs w:val="24"/>
          <w:rtl w:val="0"/>
        </w:rPr>
        <w:t xml:space="preserve">Captain Frederick Swann, served as a Captain for the Grenadier Guards, also serving in the final actions of the Peninsular Campaign and also at Waterloo. His grave lays in the cemetery of St. John the Evangelist Church in Ickham. </w:t>
      </w:r>
      <w:r w:rsidDel="00000000" w:rsidR="00000000" w:rsidRPr="00000000">
        <w:rPr>
          <w:rFonts w:ascii="Old Standard TT" w:cs="Old Standard TT" w:eastAsia="Old Standard TT" w:hAnsi="Old Standard TT"/>
          <w:color w:val="4a86e8"/>
          <w:sz w:val="24"/>
          <w:szCs w:val="24"/>
          <w:rtl w:val="0"/>
        </w:rPr>
        <w:t xml:space="preserve">The Remembrance Trust </w:t>
      </w:r>
      <w:r w:rsidDel="00000000" w:rsidR="00000000" w:rsidRPr="00000000">
        <w:rPr>
          <w:rFonts w:ascii="Old Standard TT" w:cs="Old Standard TT" w:eastAsia="Old Standard TT" w:hAnsi="Old Standard TT"/>
          <w:sz w:val="24"/>
          <w:szCs w:val="24"/>
          <w:rtl w:val="0"/>
        </w:rPr>
        <w:t xml:space="preserve">is intending to restore his grave. Captain Frederick Swann enrolled in the First Foot Guards in October 1813, he died aged 74.</w:t>
      </w:r>
    </w:p>
    <w:sectPr>
      <w:headerReference r:id="rId20" w:type="default"/>
      <w:headerReference r:id="rId21" w:type="first"/>
      <w:footerReference r:id="rId22" w:type="first"/>
      <w:footerReference r:id="rId23" w:type="default"/>
      <w:pgSz w:h="15840" w:w="12240"/>
      <w:pgMar w:bottom="1440" w:top="1440" w:left="1440" w:right="144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Economic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Old Standard TT">
    <w:embedRegular w:fontKey="{00000000-0000-0000-0000-000000000000}" r:id="rId5" w:subsetted="0"/>
    <w:embedBold w:fontKey="{00000000-0000-0000-0000-000000000000}" r:id="rId6" w:subsetted="0"/>
    <w:embedItalic w:fontKey="{00000000-0000-0000-0000-000000000000}" r:id="rId7" w:subsetted="0"/>
  </w:font>
  <w:font w:name="Open Sans">
    <w:embedRegular w:fontKey="{00000000-0000-0000-0000-000000000000}" r:id="rId8" w:subsetted="0"/>
    <w:embedBold w:fontKey="{00000000-0000-0000-0000-000000000000}" r:id="rId9" w:subsetted="0"/>
    <w:embedItalic w:fontKey="{00000000-0000-0000-0000-000000000000}" r:id="rId10" w:subsetted="0"/>
    <w:embedBoldItalic w:fontKey="{00000000-0000-0000-0000-000000000000}" r:id="rId11"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B">
    <w:pPr>
      <w:pBdr>
        <w:top w:space="0" w:sz="0" w:val="nil"/>
        <w:left w:space="0" w:sz="0" w:val="nil"/>
        <w:bottom w:space="0" w:sz="0" w:val="nil"/>
        <w:right w:space="0" w:sz="0" w:val="nil"/>
        <w:between w:space="0" w:sz="0" w:val="nil"/>
      </w:pBdr>
      <w:shd w:fill="auto" w:val="clear"/>
      <w:spacing w:after="0" w:before="0" w:line="240" w:lineRule="auto"/>
      <w:rPr/>
    </w:pPr>
    <w:r w:rsidDel="00000000" w:rsidR="00000000" w:rsidRPr="00000000">
      <w:rPr/>
      <w:drawing>
        <wp:inline distB="114300" distT="114300" distL="114300" distR="114300">
          <wp:extent cx="5943600" cy="25400"/>
          <wp:effectExtent b="0" l="0" r="0" t="0"/>
          <wp:docPr descr="horizontal line" id="1" name="image3.png"/>
          <a:graphic>
            <a:graphicData uri="http://schemas.openxmlformats.org/drawingml/2006/picture">
              <pic:pic>
                <pic:nvPicPr>
                  <pic:cNvPr descr="horizontal line" id="0" name="image3.png"/>
                  <pic:cNvPicPr preferRelativeResize="0"/>
                </pic:nvPicPr>
                <pic:blipFill>
                  <a:blip r:embed="rId1"/>
                  <a:srcRect b="0" l="0" r="0" t="0"/>
                  <a:stretch>
                    <a:fillRect/>
                  </a:stretch>
                </pic:blipFill>
                <pic:spPr>
                  <a:xfrm>
                    <a:off x="0" y="0"/>
                    <a:ext cx="5943600" cy="25400"/>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pBdr>
        <w:top w:space="0" w:sz="0" w:val="nil"/>
        <w:left w:space="0" w:sz="0" w:val="nil"/>
        <w:bottom w:space="0" w:sz="0" w:val="nil"/>
        <w:right w:space="0" w:sz="0" w:val="nil"/>
        <w:between w:space="0" w:sz="0" w:val="nil"/>
      </w:pBdr>
      <w:shd w:fill="auto" w:val="clear"/>
      <w:spacing w:after="0" w:before="0" w:line="240" w:lineRule="auto"/>
      <w:ind w:firstLine="75"/>
      <w:rPr>
        <w:rFonts w:ascii="Economica" w:cs="Economica" w:eastAsia="Economica" w:hAnsi="Economica"/>
      </w:rPr>
    </w:pPr>
    <w:r w:rsidDel="00000000" w:rsidR="00000000" w:rsidRPr="00000000">
      <w:rPr>
        <w:rFonts w:ascii="Economica" w:cs="Economica" w:eastAsia="Economica" w:hAnsi="Economica"/>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F">
    <w:pPr>
      <w:pBdr>
        <w:top w:space="0" w:sz="0" w:val="nil"/>
        <w:left w:space="0" w:sz="0" w:val="nil"/>
        <w:bottom w:space="0" w:sz="0" w:val="nil"/>
        <w:right w:space="0" w:sz="0" w:val="nil"/>
        <w:between w:space="0" w:sz="0" w:val="nil"/>
      </w:pBdr>
      <w:shd w:fill="auto" w:val="clear"/>
      <w:spacing w:before="0" w:lineRule="auto"/>
      <w:rPr/>
    </w:pPr>
    <w:r w:rsidDel="00000000" w:rsidR="00000000" w:rsidRPr="00000000">
      <w:rPr/>
      <w:drawing>
        <wp:inline distB="114300" distT="114300" distL="114300" distR="114300">
          <wp:extent cx="5943600" cy="25400"/>
          <wp:effectExtent b="0" l="0" r="0" t="0"/>
          <wp:docPr descr="horizontal line" id="7" name="image1.png"/>
          <a:graphic>
            <a:graphicData uri="http://schemas.openxmlformats.org/drawingml/2006/picture">
              <pic:pic>
                <pic:nvPicPr>
                  <pic:cNvPr descr="horizontal line" id="0" name="image1.png"/>
                  <pic:cNvPicPr preferRelativeResize="0"/>
                </pic:nvPicPr>
                <pic:blipFill>
                  <a:blip r:embed="rId1"/>
                  <a:srcRect b="0" l="0" r="0" t="0"/>
                  <a:stretch>
                    <a:fillRect/>
                  </a:stretch>
                </pic:blipFill>
                <pic:spPr>
                  <a:xfrm>
                    <a:off x="0" y="0"/>
                    <a:ext cx="5943600" cy="25400"/>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pStyle w:val="Subtitle"/>
      <w:pBdr>
        <w:top w:space="0" w:sz="0" w:val="nil"/>
        <w:left w:space="0" w:sz="0" w:val="nil"/>
        <w:bottom w:space="0" w:sz="0" w:val="nil"/>
        <w:right w:space="0" w:sz="0" w:val="nil"/>
        <w:between w:space="0" w:sz="0" w:val="nil"/>
      </w:pBdr>
      <w:shd w:fill="auto" w:val="clear"/>
      <w:spacing w:before="0" w:lineRule="auto"/>
      <w:rPr>
        <w:b w:val="1"/>
      </w:rPr>
    </w:pPr>
    <w:bookmarkStart w:colFirst="0" w:colLast="0" w:name="_w494w0yg8rg0" w:id="3"/>
    <w:bookmarkEnd w:id="3"/>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D">
    <w:pPr>
      <w:pBdr>
        <w:top w:space="0" w:sz="0" w:val="nil"/>
        <w:left w:space="0" w:sz="0" w:val="nil"/>
        <w:bottom w:space="0" w:sz="0" w:val="nil"/>
        <w:right w:space="0" w:sz="0" w:val="nil"/>
        <w:between w:space="0" w:sz="0" w:val="nil"/>
      </w:pBdr>
      <w:shd w:fill="auto" w:val="clear"/>
      <w:spacing w:before="0" w:line="240" w:lineRule="auto"/>
      <w:rPr/>
    </w:pPr>
    <w:r w:rsidDel="00000000" w:rsidR="00000000" w:rsidRPr="00000000">
      <w:rPr/>
      <w:drawing>
        <wp:inline distB="114300" distT="114300" distL="114300" distR="114300">
          <wp:extent cx="5943600" cy="25400"/>
          <wp:effectExtent b="0" l="0" r="0" t="0"/>
          <wp:docPr descr="horizontal line" id="9" name="image2.png"/>
          <a:graphic>
            <a:graphicData uri="http://schemas.openxmlformats.org/drawingml/2006/picture">
              <pic:pic>
                <pic:nvPicPr>
                  <pic:cNvPr descr="horizontal line" id="0" name="image2.png"/>
                  <pic:cNvPicPr preferRelativeResize="0"/>
                </pic:nvPicPr>
                <pic:blipFill>
                  <a:blip r:embed="rId1"/>
                  <a:srcRect b="0" l="0" r="0" t="0"/>
                  <a:stretch>
                    <a:fillRect/>
                  </a:stretch>
                </pic:blipFill>
                <pic:spPr>
                  <a:xfrm>
                    <a:off x="0" y="0"/>
                    <a:ext cx="5943600" cy="25400"/>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E">
    <w:pPr>
      <w:pBdr>
        <w:top w:space="0" w:sz="0" w:val="nil"/>
        <w:left w:space="0" w:sz="0" w:val="nil"/>
        <w:bottom w:space="0" w:sz="0" w:val="nil"/>
        <w:right w:space="0" w:sz="0" w:val="nil"/>
        <w:between w:space="0" w:sz="0" w:val="nil"/>
      </w:pBdr>
      <w:shd w:fill="auto" w:val="clea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Open Sans" w:cs="Open Sans" w:eastAsia="Open Sans" w:hAnsi="Open Sans"/>
        <w:sz w:val="22"/>
        <w:szCs w:val="22"/>
        <w:lang w:val="en"/>
      </w:rPr>
    </w:rPrDefault>
    <w:pPrDefault>
      <w:pPr>
        <w:spacing w:before="200" w:line="360" w:lineRule="auto"/>
        <w:ind w:left="-15" w:firstLine="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after="0" w:lineRule="auto"/>
    </w:pPr>
    <w:rPr>
      <w:b w:val="1"/>
      <w:sz w:val="32"/>
      <w:szCs w:val="32"/>
    </w:rPr>
  </w:style>
  <w:style w:type="paragraph" w:styleId="Heading2">
    <w:name w:val="heading 2"/>
    <w:basedOn w:val="Normal"/>
    <w:next w:val="Normal"/>
    <w:pPr>
      <w:spacing w:after="0" w:before="480" w:line="240" w:lineRule="auto"/>
      <w:ind w:right="1785"/>
    </w:pPr>
    <w:rPr>
      <w:b w:val="1"/>
      <w:sz w:val="26"/>
      <w:szCs w:val="26"/>
    </w:rPr>
  </w:style>
  <w:style w:type="paragraph" w:styleId="Heading3">
    <w:name w:val="heading 3"/>
    <w:basedOn w:val="Normal"/>
    <w:next w:val="Normal"/>
    <w:pPr/>
    <w:rPr>
      <w:b w:val="1"/>
      <w:color w:val="8c7252"/>
      <w:sz w:val="24"/>
      <w:szCs w:val="24"/>
    </w:rPr>
  </w:style>
  <w:style w:type="paragraph" w:styleId="Heading4">
    <w:name w:val="heading 4"/>
    <w:basedOn w:val="Normal"/>
    <w:next w:val="Normal"/>
    <w:pPr>
      <w:keepNext w:val="1"/>
      <w:keepLines w:val="1"/>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spacing w:before="0" w:line="240" w:lineRule="auto"/>
      <w:ind w:left="0" w:firstLine="15"/>
    </w:pPr>
    <w:rPr>
      <w:rFonts w:ascii="Economica" w:cs="Economica" w:eastAsia="Economica" w:hAnsi="Economica"/>
      <w:sz w:val="60"/>
      <w:szCs w:val="60"/>
    </w:rPr>
  </w:style>
  <w:style w:type="paragraph" w:styleId="Subtitle">
    <w:name w:val="Subtitle"/>
    <w:basedOn w:val="Normal"/>
    <w:next w:val="Normal"/>
    <w:pPr>
      <w:spacing w:before="0" w:line="240" w:lineRule="auto"/>
    </w:pPr>
    <w:rPr>
      <w:rFonts w:ascii="Economica" w:cs="Economica" w:eastAsia="Economica" w:hAnsi="Economica"/>
      <w:color w:val="999999"/>
      <w:sz w:val="28"/>
      <w:szCs w:val="28"/>
    </w:rPr>
  </w:style>
</w:styles>
</file>

<file path=word/_rels/document.xml.rels><?xml version="1.0" encoding="UTF-8" standalone="yes"?><Relationships xmlns="http://schemas.openxmlformats.org/package/2006/relationships"><Relationship Id="rId20" Type="http://schemas.openxmlformats.org/officeDocument/2006/relationships/header" Target="header1.xml"/><Relationship Id="rId11" Type="http://schemas.openxmlformats.org/officeDocument/2006/relationships/image" Target="media/image11.jpg"/><Relationship Id="rId22" Type="http://schemas.openxmlformats.org/officeDocument/2006/relationships/footer" Target="footer2.xml"/><Relationship Id="rId10" Type="http://schemas.openxmlformats.org/officeDocument/2006/relationships/image" Target="media/image7.jpg"/><Relationship Id="rId21" Type="http://schemas.openxmlformats.org/officeDocument/2006/relationships/header" Target="header2.xml"/><Relationship Id="rId13" Type="http://schemas.openxmlformats.org/officeDocument/2006/relationships/image" Target="media/image14.jpg"/><Relationship Id="rId12" Type="http://schemas.openxmlformats.org/officeDocument/2006/relationships/image" Target="media/image10.jpg"/><Relationship Id="rId23"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2.jpg"/><Relationship Id="rId15" Type="http://schemas.openxmlformats.org/officeDocument/2006/relationships/image" Target="media/image8.jpg"/><Relationship Id="rId14" Type="http://schemas.openxmlformats.org/officeDocument/2006/relationships/image" Target="media/image13.jpg"/><Relationship Id="rId17" Type="http://schemas.openxmlformats.org/officeDocument/2006/relationships/hyperlink" Target="https://th.m.wikipedia.org/wiki/%E0%B9%84%E0%B8%9F%E0%B8%A5%E0%B9%8C:Panorama_dentro.JPG" TargetMode="External"/><Relationship Id="rId16" Type="http://schemas.openxmlformats.org/officeDocument/2006/relationships/image" Target="media/image9.jpg"/><Relationship Id="rId5" Type="http://schemas.openxmlformats.org/officeDocument/2006/relationships/styles" Target="styles.xml"/><Relationship Id="rId19" Type="http://schemas.openxmlformats.org/officeDocument/2006/relationships/image" Target="media/image4.jpg"/><Relationship Id="rId6" Type="http://schemas.openxmlformats.org/officeDocument/2006/relationships/image" Target="media/image6.jpg"/><Relationship Id="rId18" Type="http://schemas.openxmlformats.org/officeDocument/2006/relationships/image" Target="media/image15.jpg"/><Relationship Id="rId7" Type="http://schemas.openxmlformats.org/officeDocument/2006/relationships/image" Target="media/image5.png"/><Relationship Id="rId8" Type="http://schemas.openxmlformats.org/officeDocument/2006/relationships/hyperlink" Target="https://en.wikipedia.org/wiki/German_East_Africa"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Economica-regular.ttf"/><Relationship Id="rId2" Type="http://schemas.openxmlformats.org/officeDocument/2006/relationships/font" Target="fonts/Economica-bold.ttf"/><Relationship Id="rId3" Type="http://schemas.openxmlformats.org/officeDocument/2006/relationships/font" Target="fonts/Economica-italic.ttf"/><Relationship Id="rId4" Type="http://schemas.openxmlformats.org/officeDocument/2006/relationships/font" Target="fonts/Economica-boldItalic.ttf"/><Relationship Id="rId11" Type="http://schemas.openxmlformats.org/officeDocument/2006/relationships/font" Target="fonts/OpenSans-boldItalic.ttf"/><Relationship Id="rId10" Type="http://schemas.openxmlformats.org/officeDocument/2006/relationships/font" Target="fonts/OpenSans-italic.ttf"/><Relationship Id="rId9" Type="http://schemas.openxmlformats.org/officeDocument/2006/relationships/font" Target="fonts/OpenSans-bold.ttf"/><Relationship Id="rId5" Type="http://schemas.openxmlformats.org/officeDocument/2006/relationships/font" Target="fonts/OldStandardTT-regular.ttf"/><Relationship Id="rId6" Type="http://schemas.openxmlformats.org/officeDocument/2006/relationships/font" Target="fonts/OldStandardTT-bold.ttf"/><Relationship Id="rId7" Type="http://schemas.openxmlformats.org/officeDocument/2006/relationships/font" Target="fonts/OldStandardTT-italic.ttf"/><Relationship Id="rId8" Type="http://schemas.openxmlformats.org/officeDocument/2006/relationships/font" Target="fonts/OpenSans-regular.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